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367EBA" w14:textId="54164690" w:rsidR="00CC73AA" w:rsidRPr="00927C1B" w:rsidRDefault="00CC73AA" w:rsidP="00CC73AA">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#140E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hAnsi="Arial"/>
          <w:b/>
          <w:i/>
          <w:noProof/>
          <w:color w:val="auto"/>
          <w:sz w:val="28"/>
          <w:lang w:eastAsia="en-US"/>
        </w:rPr>
        <w:t>S2-</w:t>
      </w:r>
      <w:r w:rsidR="0034487C" w:rsidRPr="0086381F">
        <w:rPr>
          <w:rFonts w:ascii="Arial" w:hAnsi="Arial"/>
          <w:b/>
          <w:i/>
          <w:noProof/>
          <w:color w:val="auto"/>
          <w:sz w:val="28"/>
          <w:lang w:eastAsia="en-US"/>
        </w:rPr>
        <w:t>200</w:t>
      </w:r>
      <w:r w:rsidR="0034487C">
        <w:rPr>
          <w:rFonts w:ascii="Arial" w:hAnsi="Arial"/>
          <w:b/>
          <w:i/>
          <w:noProof/>
          <w:color w:val="auto"/>
          <w:sz w:val="28"/>
          <w:lang w:eastAsia="en-US"/>
        </w:rPr>
        <w:t>5387</w:t>
      </w:r>
    </w:p>
    <w:p w14:paraId="0CA8AD7E" w14:textId="31DD74CD" w:rsidR="00CC73AA" w:rsidRPr="003244C5" w:rsidRDefault="00CC73AA" w:rsidP="00CC73AA">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August 19 – September 0</w:t>
      </w:r>
      <w:r w:rsidR="009F5E8A">
        <w:rPr>
          <w:rFonts w:ascii="Arial" w:eastAsia="Arial Unicode MS" w:hAnsi="Arial" w:cs="Arial"/>
          <w:b/>
          <w:bCs/>
          <w:sz w:val="24"/>
        </w:rPr>
        <w:t>1</w:t>
      </w:r>
      <w:r>
        <w:rPr>
          <w:rFonts w:ascii="Arial" w:eastAsia="Arial Unicode MS" w:hAnsi="Arial" w:cs="Arial"/>
          <w:b/>
          <w:bCs/>
          <w:sz w:val="24"/>
        </w:rPr>
        <w:t>, 2020</w:t>
      </w:r>
      <w:r w:rsidRPr="00927C1B">
        <w:rPr>
          <w:rFonts w:ascii="Arial" w:eastAsia="Arial Unicode MS" w:hAnsi="Arial" w:cs="Arial"/>
          <w:b/>
          <w:bCs/>
        </w:rPr>
        <w:tab/>
      </w:r>
      <w:r>
        <w:rPr>
          <w:rFonts w:ascii="Arial" w:hAnsi="Arial" w:cs="Arial"/>
          <w:b/>
          <w:bCs/>
          <w:color w:val="0000FF"/>
        </w:rPr>
        <w:t>(revision of S2-200</w:t>
      </w:r>
      <w:r w:rsidRPr="00E879AF">
        <w:rPr>
          <w:rFonts w:ascii="Arial" w:hAnsi="Arial" w:cs="Arial"/>
          <w:b/>
          <w:bCs/>
          <w:color w:val="0000FF"/>
        </w:rPr>
        <w:t>xxxx)</w:t>
      </w:r>
    </w:p>
    <w:p w14:paraId="63028E18" w14:textId="77777777" w:rsidR="00EE5B88" w:rsidRDefault="00B356F1">
      <w:pPr>
        <w:ind w:left="2127" w:hanging="2127"/>
        <w:rPr>
          <w:rFonts w:ascii="Arial" w:hAnsi="Arial" w:cs="Arial"/>
          <w:b/>
        </w:rPr>
      </w:pPr>
      <w:r>
        <w:rPr>
          <w:rFonts w:ascii="Arial" w:hAnsi="Arial" w:cs="Arial"/>
          <w:b/>
        </w:rPr>
        <w:t>Source:</w:t>
      </w:r>
      <w:r>
        <w:rPr>
          <w:rFonts w:ascii="Arial" w:hAnsi="Arial" w:cs="Arial"/>
          <w:b/>
        </w:rPr>
        <w:tab/>
        <w:t xml:space="preserve">Huawei, </w:t>
      </w:r>
      <w:proofErr w:type="spellStart"/>
      <w:r>
        <w:rPr>
          <w:rFonts w:ascii="Arial" w:hAnsi="Arial" w:cs="Arial"/>
          <w:b/>
        </w:rPr>
        <w:t>Hisilicon</w:t>
      </w:r>
      <w:proofErr w:type="spellEnd"/>
    </w:p>
    <w:p w14:paraId="7412281A" w14:textId="5ECDC9A2" w:rsidR="00EE5B88" w:rsidRDefault="00B356F1">
      <w:pPr>
        <w:ind w:left="2127" w:hanging="2127"/>
        <w:rPr>
          <w:rFonts w:ascii="Arial" w:hAnsi="Arial" w:cs="Arial"/>
          <w:b/>
        </w:rPr>
      </w:pPr>
      <w:r>
        <w:rPr>
          <w:rFonts w:ascii="Arial" w:hAnsi="Arial" w:cs="Arial"/>
          <w:b/>
        </w:rPr>
        <w:t>Title:</w:t>
      </w:r>
      <w:r>
        <w:rPr>
          <w:rFonts w:ascii="Arial" w:hAnsi="Arial" w:cs="Arial"/>
          <w:b/>
        </w:rPr>
        <w:tab/>
      </w:r>
      <w:r w:rsidR="007245F7">
        <w:rPr>
          <w:rFonts w:ascii="Arial" w:hAnsi="Arial" w:cs="Arial"/>
          <w:b/>
        </w:rPr>
        <w:t>KI#</w:t>
      </w:r>
      <w:r w:rsidR="003E7A33">
        <w:rPr>
          <w:rFonts w:ascii="Arial" w:hAnsi="Arial" w:cs="Arial"/>
          <w:b/>
        </w:rPr>
        <w:t>2</w:t>
      </w:r>
      <w:r w:rsidR="007245F7">
        <w:rPr>
          <w:rFonts w:ascii="Arial" w:hAnsi="Arial" w:cs="Arial"/>
          <w:b/>
        </w:rPr>
        <w:t xml:space="preserve">: </w:t>
      </w:r>
      <w:r w:rsidR="003E7A33">
        <w:rPr>
          <w:rFonts w:ascii="Arial" w:hAnsi="Arial" w:cs="Arial"/>
          <w:b/>
        </w:rPr>
        <w:t>EAS relocation for SSC mode 3</w:t>
      </w:r>
    </w:p>
    <w:p w14:paraId="7799512C" w14:textId="77777777" w:rsidR="00EE5B88" w:rsidRDefault="00B356F1">
      <w:pPr>
        <w:ind w:left="2127" w:hanging="2127"/>
        <w:rPr>
          <w:rFonts w:ascii="Arial" w:hAnsi="Arial" w:cs="Arial"/>
          <w:b/>
        </w:rPr>
      </w:pPr>
      <w:r>
        <w:rPr>
          <w:rFonts w:ascii="Arial" w:hAnsi="Arial" w:cs="Arial"/>
          <w:b/>
        </w:rPr>
        <w:t>Document for:</w:t>
      </w:r>
      <w:r>
        <w:rPr>
          <w:rFonts w:ascii="Arial" w:hAnsi="Arial" w:cs="Arial"/>
          <w:b/>
        </w:rPr>
        <w:tab/>
        <w:t xml:space="preserve">Discussion/Approval </w:t>
      </w:r>
    </w:p>
    <w:p w14:paraId="4FCBFC32" w14:textId="33B63DD1" w:rsidR="00EE5B88" w:rsidRDefault="00B356F1">
      <w:pPr>
        <w:ind w:left="2127" w:hanging="2127"/>
        <w:rPr>
          <w:rFonts w:ascii="Arial" w:hAnsi="Arial" w:cs="Arial"/>
          <w:b/>
          <w:lang w:eastAsia="zh-CN"/>
        </w:rPr>
      </w:pPr>
      <w:r>
        <w:rPr>
          <w:rFonts w:ascii="Arial" w:hAnsi="Arial" w:cs="Arial"/>
          <w:b/>
        </w:rPr>
        <w:t>Agenda Item:</w:t>
      </w:r>
      <w:r>
        <w:rPr>
          <w:rFonts w:ascii="Arial" w:hAnsi="Arial" w:cs="Arial"/>
          <w:b/>
        </w:rPr>
        <w:tab/>
        <w:t>8.</w:t>
      </w:r>
      <w:r w:rsidR="00CC73AA">
        <w:rPr>
          <w:rFonts w:ascii="Arial" w:hAnsi="Arial" w:cs="Arial"/>
          <w:b/>
        </w:rPr>
        <w:t>3</w:t>
      </w:r>
    </w:p>
    <w:p w14:paraId="5F96E3B4" w14:textId="7776B124" w:rsidR="00EE5B88" w:rsidRDefault="00B356F1">
      <w:pPr>
        <w:ind w:left="2127" w:hanging="2127"/>
        <w:rPr>
          <w:rFonts w:ascii="Arial" w:eastAsia="MS Mincho" w:hAnsi="Arial" w:cs="Arial"/>
          <w:b/>
        </w:rPr>
      </w:pPr>
      <w:r>
        <w:rPr>
          <w:rFonts w:ascii="Arial" w:hAnsi="Arial" w:cs="Arial"/>
          <w:b/>
        </w:rPr>
        <w:t>Work Item / Release:</w:t>
      </w:r>
      <w:r>
        <w:rPr>
          <w:rFonts w:ascii="Arial" w:hAnsi="Arial" w:cs="Arial"/>
          <w:b/>
        </w:rPr>
        <w:tab/>
      </w:r>
      <w:proofErr w:type="spellStart"/>
      <w:r w:rsidR="00B81F44" w:rsidRPr="00D9437E">
        <w:rPr>
          <w:rFonts w:ascii="Arial" w:hAnsi="Arial" w:cs="Arial"/>
          <w:b/>
        </w:rPr>
        <w:t>FS_enh_EC</w:t>
      </w:r>
      <w:proofErr w:type="spellEnd"/>
      <w:r w:rsidR="00B81F44" w:rsidRPr="00D9437E">
        <w:rPr>
          <w:rFonts w:ascii="Arial" w:hAnsi="Arial" w:cs="Arial"/>
          <w:b/>
        </w:rPr>
        <w:t xml:space="preserve"> / Rel-17</w:t>
      </w:r>
    </w:p>
    <w:p w14:paraId="3AAA4C8E" w14:textId="0AF59D68" w:rsidR="00EE5B88" w:rsidRDefault="00B356F1">
      <w:pPr>
        <w:rPr>
          <w:rFonts w:ascii="Arial" w:hAnsi="Arial" w:cs="Arial"/>
          <w:i/>
          <w:lang w:eastAsia="zh-CN"/>
        </w:rPr>
      </w:pPr>
      <w:r>
        <w:rPr>
          <w:rFonts w:ascii="Arial" w:hAnsi="Arial" w:cs="Arial"/>
          <w:i/>
        </w:rPr>
        <w:t>Abstract of the contribution:</w:t>
      </w:r>
      <w:r>
        <w:rPr>
          <w:rFonts w:ascii="Arial" w:hAnsi="Arial" w:cs="Arial" w:hint="eastAsia"/>
          <w:i/>
          <w:lang w:eastAsia="zh-CN"/>
        </w:rPr>
        <w:t xml:space="preserve"> </w:t>
      </w:r>
      <w:r>
        <w:rPr>
          <w:rFonts w:ascii="Arial" w:hAnsi="Arial" w:cs="Arial"/>
          <w:i/>
          <w:lang w:eastAsia="zh-CN"/>
        </w:rPr>
        <w:t>This contribution</w:t>
      </w:r>
      <w:r w:rsidR="00CC73AA">
        <w:rPr>
          <w:rFonts w:ascii="Arial" w:hAnsi="Arial" w:cs="Arial"/>
          <w:i/>
          <w:lang w:eastAsia="zh-CN"/>
        </w:rPr>
        <w:t xml:space="preserve"> proposes a new solution for EAS relocation for SSC mode 3</w:t>
      </w:r>
      <w:r>
        <w:rPr>
          <w:rFonts w:ascii="Arial" w:hAnsi="Arial" w:cs="Arial"/>
          <w:i/>
          <w:lang w:eastAsia="zh-CN"/>
        </w:rPr>
        <w:t xml:space="preserve">. </w:t>
      </w:r>
    </w:p>
    <w:p w14:paraId="3247A719" w14:textId="788894D1" w:rsidR="00EE5B88" w:rsidRDefault="007245F7">
      <w:pPr>
        <w:pStyle w:val="1"/>
        <w:numPr>
          <w:ilvl w:val="0"/>
          <w:numId w:val="1"/>
        </w:numPr>
        <w:ind w:left="426" w:hanging="426"/>
        <w:rPr>
          <w:lang w:eastAsia="zh-CN"/>
        </w:rPr>
      </w:pPr>
      <w:r>
        <w:rPr>
          <w:rFonts w:hint="eastAsia"/>
          <w:lang w:eastAsia="zh-CN"/>
        </w:rPr>
        <w:t>D</w:t>
      </w:r>
      <w:r>
        <w:rPr>
          <w:lang w:eastAsia="zh-CN"/>
        </w:rPr>
        <w:t>iscussion</w:t>
      </w:r>
    </w:p>
    <w:p w14:paraId="50206DE0" w14:textId="7B2D6797" w:rsidR="00A81FF4" w:rsidRPr="00763B37" w:rsidRDefault="00B81F44" w:rsidP="00763B37">
      <w:pPr>
        <w:rPr>
          <w:lang w:val="en-US" w:eastAsia="zh-CN"/>
        </w:rPr>
      </w:pPr>
      <w:r>
        <w:rPr>
          <w:lang w:val="en-US" w:eastAsia="zh-CN"/>
        </w:rPr>
        <w:t>In the TR, solution#</w:t>
      </w:r>
      <w:r w:rsidR="00BC23CC" w:rsidRPr="00763B37">
        <w:rPr>
          <w:lang w:val="en-US" w:eastAsia="zh-CN"/>
        </w:rPr>
        <w:t>23 is for SSC mode 3 PDU Session. In this solution, the UE reselects another EAS when a new PDU session to the same DN has been established. The UE provides the new EAS IP address to the old EAS</w:t>
      </w:r>
      <w:r w:rsidR="00912029">
        <w:rPr>
          <w:lang w:val="en-US" w:eastAsia="zh-CN"/>
        </w:rPr>
        <w:t xml:space="preserve">. And </w:t>
      </w:r>
      <w:r w:rsidR="00BC23CC" w:rsidRPr="00763B37">
        <w:rPr>
          <w:lang w:val="en-US" w:eastAsia="zh-CN"/>
        </w:rPr>
        <w:t xml:space="preserve">context migration is triggered by old EAS. After the completion of the context migration, old EAS indicates UE to </w:t>
      </w:r>
      <w:proofErr w:type="gramStart"/>
      <w:r w:rsidR="00BC23CC" w:rsidRPr="00763B37">
        <w:rPr>
          <w:lang w:val="en-US" w:eastAsia="zh-CN"/>
        </w:rPr>
        <w:t>connect</w:t>
      </w:r>
      <w:proofErr w:type="gramEnd"/>
      <w:r w:rsidR="00BC23CC" w:rsidRPr="00763B37">
        <w:rPr>
          <w:lang w:val="en-US" w:eastAsia="zh-CN"/>
        </w:rPr>
        <w:t xml:space="preserve"> to new EAS.</w:t>
      </w:r>
      <w:r w:rsidR="00C157E8">
        <w:rPr>
          <w:lang w:val="en-US" w:eastAsia="zh-CN"/>
        </w:rPr>
        <w:t xml:space="preserve"> All this is done via the application layer signaling </w:t>
      </w:r>
    </w:p>
    <w:p w14:paraId="6885F664" w14:textId="53A23325" w:rsidR="0089437C" w:rsidRPr="00763B37" w:rsidRDefault="00224C3B" w:rsidP="0089437C">
      <w:pPr>
        <w:rPr>
          <w:lang w:val="en-US" w:eastAsia="zh-CN"/>
        </w:rPr>
      </w:pPr>
      <w:r>
        <w:rPr>
          <w:lang w:val="en-US" w:eastAsia="zh-CN"/>
        </w:rPr>
        <w:t xml:space="preserve">In </w:t>
      </w:r>
      <w:r w:rsidR="00BC23CC" w:rsidRPr="00763B37">
        <w:rPr>
          <w:lang w:val="en-US" w:eastAsia="zh-CN"/>
        </w:rPr>
        <w:t>Solution</w:t>
      </w:r>
      <w:r w:rsidR="00B81F44">
        <w:rPr>
          <w:lang w:val="en-US" w:eastAsia="zh-CN"/>
        </w:rPr>
        <w:t>#</w:t>
      </w:r>
      <w:r w:rsidR="00BC23CC" w:rsidRPr="00763B37">
        <w:rPr>
          <w:lang w:val="en-US" w:eastAsia="zh-CN"/>
        </w:rPr>
        <w:t xml:space="preserve">23 </w:t>
      </w:r>
      <w:r w:rsidR="008338C1">
        <w:rPr>
          <w:lang w:val="en-US" w:eastAsia="zh-CN"/>
        </w:rPr>
        <w:t xml:space="preserve">EAS reallocation is controlled by the UE. This is not suitable. It is more suitable to do the EAS reallocation per the 5GC network notification. It is </w:t>
      </w:r>
      <w:r w:rsidR="00763B37">
        <w:rPr>
          <w:lang w:val="en-US" w:eastAsia="zh-CN"/>
        </w:rPr>
        <w:t>p</w:t>
      </w:r>
      <w:r w:rsidR="008338C1">
        <w:rPr>
          <w:lang w:val="en-US" w:eastAsia="zh-CN"/>
        </w:rPr>
        <w:t>roposed</w:t>
      </w:r>
      <w:r w:rsidR="00763B37">
        <w:rPr>
          <w:lang w:val="en-US" w:eastAsia="zh-CN"/>
        </w:rPr>
        <w:t xml:space="preserve"> a solution for EAS relocation for SSC mode 3 PDU Session</w:t>
      </w:r>
      <w:r w:rsidR="008338C1">
        <w:rPr>
          <w:lang w:val="en-US" w:eastAsia="zh-CN"/>
        </w:rPr>
        <w:t xml:space="preserve"> triggered by the 5GC and determined by the EAS. I</w:t>
      </w:r>
      <w:r w:rsidR="00763B37">
        <w:rPr>
          <w:lang w:val="en-US" w:eastAsia="zh-CN"/>
        </w:rPr>
        <w:t xml:space="preserve">n the solution, the target EAS is selected by </w:t>
      </w:r>
      <w:r w:rsidR="0085567D">
        <w:rPr>
          <w:lang w:val="en-US" w:eastAsia="zh-CN"/>
        </w:rPr>
        <w:t>old</w:t>
      </w:r>
      <w:r w:rsidR="00763B37">
        <w:rPr>
          <w:lang w:val="en-US" w:eastAsia="zh-CN"/>
        </w:rPr>
        <w:t xml:space="preserve"> EAS.</w:t>
      </w:r>
    </w:p>
    <w:p w14:paraId="1CA7665F" w14:textId="77777777" w:rsidR="00EE5B88" w:rsidRDefault="00B356F1">
      <w:pPr>
        <w:pStyle w:val="1"/>
        <w:numPr>
          <w:ilvl w:val="0"/>
          <w:numId w:val="1"/>
        </w:numPr>
        <w:ind w:left="426" w:hanging="426"/>
      </w:pPr>
      <w:r>
        <w:t>Proposal</w:t>
      </w:r>
    </w:p>
    <w:p w14:paraId="5D0F1D62" w14:textId="0F1B430A" w:rsidR="00EE5B88" w:rsidRDefault="00B356F1">
      <w:pPr>
        <w:rPr>
          <w:rFonts w:eastAsia="MS Mincho"/>
        </w:rPr>
      </w:pPr>
      <w:r>
        <w:rPr>
          <w:rFonts w:eastAsia="MS Mincho"/>
        </w:rPr>
        <w:t>It is proposed to have the following changes in TR 23.</w:t>
      </w:r>
      <w:r w:rsidR="000E4440">
        <w:rPr>
          <w:rFonts w:eastAsia="MS Mincho"/>
        </w:rPr>
        <w:t>748</w:t>
      </w:r>
      <w:r w:rsidR="008338C1">
        <w:rPr>
          <w:rFonts w:eastAsia="MS Mincho"/>
        </w:rPr>
        <w:t>-040</w:t>
      </w:r>
      <w:r>
        <w:rPr>
          <w:rFonts w:eastAsia="MS Mincho"/>
        </w:rPr>
        <w:t>:</w:t>
      </w:r>
    </w:p>
    <w:p w14:paraId="27E70E65" w14:textId="77777777" w:rsidR="00EE5B88" w:rsidRDefault="00B356F1">
      <w:pPr>
        <w:rPr>
          <w:ins w:id="0" w:author="作者"/>
          <w:rFonts w:eastAsia="MS Mincho"/>
          <w:color w:val="FF0000"/>
          <w:sz w:val="28"/>
          <w:szCs w:val="28"/>
        </w:rPr>
      </w:pPr>
      <w:r>
        <w:rPr>
          <w:rFonts w:eastAsia="MS Mincho"/>
          <w:color w:val="FF0000"/>
          <w:sz w:val="28"/>
          <w:szCs w:val="28"/>
        </w:rPr>
        <w:t>/************************** 1</w:t>
      </w:r>
      <w:r>
        <w:rPr>
          <w:rFonts w:eastAsia="MS Mincho"/>
          <w:color w:val="FF0000"/>
          <w:sz w:val="28"/>
          <w:szCs w:val="28"/>
          <w:vertAlign w:val="superscript"/>
        </w:rPr>
        <w:t>st</w:t>
      </w:r>
      <w:r>
        <w:rPr>
          <w:rFonts w:eastAsia="MS Mincho"/>
          <w:color w:val="FF0000"/>
          <w:sz w:val="28"/>
          <w:szCs w:val="28"/>
        </w:rPr>
        <w:t xml:space="preserve"> Changes *************************/</w:t>
      </w:r>
    </w:p>
    <w:p w14:paraId="1354FC37" w14:textId="77777777" w:rsidR="00BD68D6" w:rsidRPr="002600D9" w:rsidRDefault="00BD68D6" w:rsidP="00BD68D6">
      <w:pPr>
        <w:pStyle w:val="2"/>
        <w:rPr>
          <w:ins w:id="1" w:author="作者"/>
        </w:rPr>
      </w:pPr>
      <w:bookmarkStart w:id="2" w:name="_Toc43317366"/>
      <w:bookmarkStart w:id="3" w:name="_Toc43374838"/>
      <w:bookmarkStart w:id="4" w:name="_Toc43375299"/>
      <w:proofErr w:type="gramStart"/>
      <w:ins w:id="5" w:author="作者">
        <w:r w:rsidRPr="002600D9">
          <w:t>6.</w:t>
        </w:r>
        <w:r>
          <w:t>x</w:t>
        </w:r>
        <w:proofErr w:type="gramEnd"/>
        <w:r>
          <w:tab/>
        </w:r>
        <w:r w:rsidRPr="002600D9">
          <w:t>Solution #</w:t>
        </w:r>
        <w:r>
          <w:t>x</w:t>
        </w:r>
        <w:r w:rsidRPr="002600D9">
          <w:t xml:space="preserve">: </w:t>
        </w:r>
        <w:bookmarkEnd w:id="2"/>
        <w:bookmarkEnd w:id="3"/>
        <w:bookmarkEnd w:id="4"/>
        <w:r>
          <w:t>EAS relocation for SSC mode 3 PDU Session</w:t>
        </w:r>
      </w:ins>
    </w:p>
    <w:p w14:paraId="3E5C92F6" w14:textId="77777777" w:rsidR="00BD68D6" w:rsidRDefault="00BD68D6" w:rsidP="00BD68D6">
      <w:pPr>
        <w:rPr>
          <w:ins w:id="6" w:author="作者"/>
        </w:rPr>
      </w:pPr>
      <w:ins w:id="7" w:author="作者">
        <w:r>
          <w:t>This solution is for Key Issue #2 on EAS relocation after PDU session re-establishment for SSC mode 3 PDU session.</w:t>
        </w:r>
      </w:ins>
    </w:p>
    <w:p w14:paraId="007EBE10" w14:textId="77777777" w:rsidR="00BD68D6" w:rsidRDefault="00BD68D6" w:rsidP="00BD68D6">
      <w:pPr>
        <w:pStyle w:val="3"/>
        <w:rPr>
          <w:ins w:id="8" w:author="作者"/>
        </w:rPr>
      </w:pPr>
      <w:bookmarkStart w:id="9" w:name="_Toc43317367"/>
      <w:bookmarkStart w:id="10" w:name="_Toc43374839"/>
      <w:bookmarkStart w:id="11" w:name="_Toc43375300"/>
      <w:proofErr w:type="gramStart"/>
      <w:ins w:id="12" w:author="作者">
        <w:r w:rsidRPr="002600D9">
          <w:t>6.</w:t>
        </w:r>
        <w:r>
          <w:t>x</w:t>
        </w:r>
        <w:r w:rsidRPr="002600D9">
          <w:t>.1</w:t>
        </w:r>
        <w:proofErr w:type="gramEnd"/>
        <w:r>
          <w:tab/>
        </w:r>
        <w:r w:rsidRPr="002600D9">
          <w:t>Description</w:t>
        </w:r>
        <w:bookmarkEnd w:id="9"/>
        <w:bookmarkEnd w:id="10"/>
        <w:bookmarkEnd w:id="11"/>
      </w:ins>
    </w:p>
    <w:p w14:paraId="194E255C" w14:textId="77777777" w:rsidR="00BD68D6" w:rsidRPr="00763B37" w:rsidRDefault="00BD68D6" w:rsidP="00BD68D6">
      <w:pPr>
        <w:rPr>
          <w:ins w:id="13" w:author="作者"/>
          <w:rFonts w:eastAsiaTheme="minorEastAsia"/>
          <w:lang w:eastAsia="zh-CN"/>
        </w:rPr>
      </w:pPr>
      <w:ins w:id="14" w:author="作者">
        <w:r>
          <w:rPr>
            <w:rFonts w:eastAsiaTheme="minorEastAsia"/>
            <w:lang w:eastAsia="zh-CN"/>
          </w:rPr>
          <w:t>The AF (e.g. Old EAS) subscribes to UP path change notification. After the PDU Session re-establishment of the SSC mode 3 PDU Session, the SMF sends UP Path change notification to the AF, providing the new DNAI of the PDU Session Anchor UPF of the new PDU Session. The AF reselects target EAS based on the new DNAI and triggers context relocation between old EAS and new EAS.</w:t>
        </w:r>
      </w:ins>
    </w:p>
    <w:p w14:paraId="65FC0114" w14:textId="77777777" w:rsidR="00BD68D6" w:rsidRPr="00102295" w:rsidRDefault="00BD68D6" w:rsidP="00BD68D6">
      <w:pPr>
        <w:pStyle w:val="3"/>
        <w:rPr>
          <w:ins w:id="15" w:author="作者"/>
        </w:rPr>
      </w:pPr>
      <w:bookmarkStart w:id="16" w:name="_Toc43317372"/>
      <w:bookmarkStart w:id="17" w:name="_Toc43374844"/>
      <w:bookmarkStart w:id="18" w:name="_Toc43375305"/>
      <w:proofErr w:type="gramStart"/>
      <w:ins w:id="19" w:author="作者">
        <w:r w:rsidRPr="00102295">
          <w:lastRenderedPageBreak/>
          <w:t>6.</w:t>
        </w:r>
        <w:r>
          <w:t>x</w:t>
        </w:r>
        <w:r w:rsidRPr="00102295">
          <w:t>.2</w:t>
        </w:r>
        <w:proofErr w:type="gramEnd"/>
        <w:r w:rsidRPr="00102295">
          <w:tab/>
          <w:t>Procedures</w:t>
        </w:r>
        <w:bookmarkEnd w:id="16"/>
        <w:bookmarkEnd w:id="17"/>
        <w:bookmarkEnd w:id="18"/>
      </w:ins>
    </w:p>
    <w:bookmarkStart w:id="20" w:name="OLE_LINK66"/>
    <w:p w14:paraId="0FC24CA0" w14:textId="565E2E8A" w:rsidR="00BD68D6" w:rsidRDefault="00306AF1" w:rsidP="00BD68D6">
      <w:pPr>
        <w:jc w:val="center"/>
        <w:rPr>
          <w:ins w:id="21" w:author="作者"/>
          <w:lang w:val="en-US" w:eastAsia="zh-CN"/>
        </w:rPr>
      </w:pPr>
      <w:ins w:id="22" w:author="作者">
        <w:r w:rsidRPr="00763B37">
          <w:rPr>
            <w:lang w:val="en-US" w:eastAsia="zh-CN"/>
          </w:rPr>
          <w:object w:dxaOrig="5491" w:dyaOrig="4351" w14:anchorId="4A1499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95pt;height:217.7pt" o:ole="">
              <v:imagedata r:id="rId8" o:title=""/>
            </v:shape>
            <o:OLEObject Type="Embed" ProgID="Visio.Drawing.15" ShapeID="_x0000_i1025" DrawAspect="Content" ObjectID="_1659790397" r:id="rId9"/>
          </w:object>
        </w:r>
      </w:ins>
      <w:bookmarkEnd w:id="20"/>
    </w:p>
    <w:p w14:paraId="2C024495" w14:textId="77777777" w:rsidR="00BD68D6" w:rsidRPr="00B37B65" w:rsidRDefault="00BD68D6" w:rsidP="00BD68D6">
      <w:pPr>
        <w:pStyle w:val="TF"/>
        <w:rPr>
          <w:ins w:id="23" w:author="作者"/>
        </w:rPr>
      </w:pPr>
      <w:ins w:id="24" w:author="作者">
        <w:r w:rsidRPr="00B37B65">
          <w:t>Figure 6.</w:t>
        </w:r>
        <w:r>
          <w:t>x.</w:t>
        </w:r>
        <w:r w:rsidRPr="00B37B65">
          <w:t xml:space="preserve">2-1: </w:t>
        </w:r>
        <w:r>
          <w:t>EAS relocation after SSC mode 3 PDU Session re-establishment</w:t>
        </w:r>
      </w:ins>
    </w:p>
    <w:p w14:paraId="2980DBE1" w14:textId="00884FCD" w:rsidR="00182165" w:rsidRDefault="00BD68D6" w:rsidP="00182165">
      <w:pPr>
        <w:pStyle w:val="a8"/>
        <w:numPr>
          <w:ilvl w:val="0"/>
          <w:numId w:val="10"/>
        </w:numPr>
        <w:ind w:firstLineChars="0"/>
        <w:rPr>
          <w:ins w:id="25" w:author="Zongzaifeng (Zaifeng)" w:date="2020-08-24T14:39:00Z"/>
          <w:lang w:eastAsia="zh-CN"/>
        </w:rPr>
      </w:pPr>
      <w:ins w:id="26" w:author="作者">
        <w:r>
          <w:rPr>
            <w:lang w:eastAsia="zh-CN"/>
          </w:rPr>
          <w:t>The AF (e.g. Old EAS) subscribes to UP path change notification regarding the PDU session to</w:t>
        </w:r>
        <w:r w:rsidR="00596E4A">
          <w:rPr>
            <w:lang w:eastAsia="zh-CN"/>
          </w:rPr>
          <w:t xml:space="preserve"> SMF</w:t>
        </w:r>
        <w:r>
          <w:rPr>
            <w:lang w:eastAsia="zh-CN"/>
          </w:rPr>
          <w:t>. This may be triggered by the UE establishing connection with the old EAS.</w:t>
        </w:r>
      </w:ins>
    </w:p>
    <w:p w14:paraId="6487E80F" w14:textId="1FF90D34" w:rsidR="00506FB1" w:rsidRPr="00506FB1" w:rsidRDefault="00506FB1" w:rsidP="00BE0030">
      <w:pPr>
        <w:pStyle w:val="NO"/>
        <w:rPr>
          <w:ins w:id="27" w:author="作者"/>
          <w:rFonts w:eastAsia="Malgun Gothic"/>
        </w:rPr>
      </w:pPr>
      <w:ins w:id="28" w:author="Huawei-zfq1" w:date="2020-08-24T15:56:00Z">
        <w:r w:rsidRPr="00182165">
          <w:rPr>
            <w:rFonts w:eastAsia="Malgun Gothic"/>
          </w:rPr>
          <w:t xml:space="preserve">NOTE: </w:t>
        </w:r>
        <w:r>
          <w:rPr>
            <w:rFonts w:eastAsia="Malgun Gothic"/>
          </w:rPr>
          <w:tab/>
        </w:r>
        <w:r w:rsidRPr="00182165">
          <w:rPr>
            <w:rFonts w:eastAsia="Malgun Gothic"/>
          </w:rPr>
          <w:t xml:space="preserve">In this procedure, as an example, the Old EAS acting as AF interacts with 5GC directly. It is possible that the Old EAS interacts with 5GC via an AF. </w:t>
        </w:r>
        <w:r>
          <w:rPr>
            <w:rFonts w:eastAsia="Malgun Gothic"/>
          </w:rPr>
          <w:t>The details of which entity interacts with 5GC and which entity (AF or old EAS) reselects the target EAS are up to implementation.</w:t>
        </w:r>
      </w:ins>
    </w:p>
    <w:p w14:paraId="236F521E" w14:textId="77777777" w:rsidR="00BD68D6" w:rsidRDefault="00BD68D6" w:rsidP="00BD68D6">
      <w:pPr>
        <w:pStyle w:val="a8"/>
        <w:numPr>
          <w:ilvl w:val="0"/>
          <w:numId w:val="10"/>
        </w:numPr>
        <w:ind w:firstLineChars="0"/>
        <w:rPr>
          <w:ins w:id="29" w:author="作者"/>
          <w:lang w:eastAsia="zh-CN"/>
        </w:rPr>
      </w:pPr>
      <w:ins w:id="30" w:author="作者">
        <w:r>
          <w:rPr>
            <w:lang w:eastAsia="zh-CN"/>
          </w:rPr>
          <w:t>When UE moves, the SMF decides to re-establish PDU Session to the same DNN for the SSC mode 3 PDU Session. This may be because the UE has moved out of the service area of the UPF of the old PDU Session.</w:t>
        </w:r>
      </w:ins>
    </w:p>
    <w:p w14:paraId="00ADFE2D" w14:textId="77777777" w:rsidR="00BD68D6" w:rsidRDefault="00BD68D6" w:rsidP="00BD68D6">
      <w:pPr>
        <w:pStyle w:val="a8"/>
        <w:numPr>
          <w:ilvl w:val="0"/>
          <w:numId w:val="10"/>
        </w:numPr>
        <w:ind w:firstLineChars="0"/>
        <w:rPr>
          <w:ins w:id="31" w:author="作者"/>
          <w:lang w:eastAsia="zh-CN"/>
        </w:rPr>
      </w:pPr>
      <w:ins w:id="32" w:author="作者">
        <w:r>
          <w:rPr>
            <w:rFonts w:hint="eastAsia"/>
            <w:lang w:eastAsia="zh-CN"/>
          </w:rPr>
          <w:t>A</w:t>
        </w:r>
        <w:r>
          <w:rPr>
            <w:lang w:eastAsia="zh-CN"/>
          </w:rPr>
          <w:t>fter the new PDU Session to the same DNN has been established, the SMF sends UP Path change notification to the AF that subscribed for this event. The notification includes the DNAI corresponding to the UPF of the new PDU Session.</w:t>
        </w:r>
      </w:ins>
    </w:p>
    <w:p w14:paraId="2DFCBD72" w14:textId="088941B9" w:rsidR="00BD68D6" w:rsidRPr="00AD13B5" w:rsidRDefault="00BD68D6" w:rsidP="00BD68D6">
      <w:pPr>
        <w:pStyle w:val="NO"/>
        <w:rPr>
          <w:ins w:id="33" w:author="作者"/>
          <w:rFonts w:eastAsia="Malgun Gothic"/>
        </w:rPr>
      </w:pPr>
      <w:ins w:id="34" w:author="作者">
        <w:r w:rsidRPr="00AD13B5">
          <w:rPr>
            <w:rFonts w:eastAsia="Malgun Gothic"/>
          </w:rPr>
          <w:t xml:space="preserve">NOTE: This only applies to the case in which the SMF does not change for the new PDU Session. </w:t>
        </w:r>
      </w:ins>
    </w:p>
    <w:p w14:paraId="53FC81A0" w14:textId="3D319054" w:rsidR="00BD68D6" w:rsidRDefault="00BD68D6" w:rsidP="00BD68D6">
      <w:pPr>
        <w:pStyle w:val="a8"/>
        <w:numPr>
          <w:ilvl w:val="0"/>
          <w:numId w:val="10"/>
        </w:numPr>
        <w:ind w:firstLineChars="0"/>
        <w:rPr>
          <w:ins w:id="35" w:author="作者"/>
          <w:lang w:eastAsia="zh-CN"/>
        </w:rPr>
      </w:pPr>
      <w:ins w:id="36" w:author="作者">
        <w:r>
          <w:rPr>
            <w:lang w:eastAsia="zh-CN"/>
          </w:rPr>
          <w:t>The AF</w:t>
        </w:r>
      </w:ins>
      <w:ins w:id="37" w:author="Huawei-zfq1" w:date="2020-08-24T15:58:00Z">
        <w:r w:rsidR="000606DF">
          <w:rPr>
            <w:lang w:eastAsia="zh-CN"/>
          </w:rPr>
          <w:t xml:space="preserve"> </w:t>
        </w:r>
      </w:ins>
      <w:ins w:id="38" w:author="Huawei-zfq1" w:date="2020-08-24T15:56:00Z">
        <w:r w:rsidR="00506FB1">
          <w:rPr>
            <w:lang w:eastAsia="zh-CN"/>
          </w:rPr>
          <w:t>(or old EAS)</w:t>
        </w:r>
      </w:ins>
      <w:ins w:id="39" w:author="作者">
        <w:r>
          <w:rPr>
            <w:lang w:eastAsia="zh-CN"/>
          </w:rPr>
          <w:t xml:space="preserve"> reselects a target EAS if it is available based on the DNAI.</w:t>
        </w:r>
      </w:ins>
    </w:p>
    <w:p w14:paraId="1905B9D9" w14:textId="4B134457" w:rsidR="00BD68D6" w:rsidRDefault="00BD68D6" w:rsidP="00306AF1">
      <w:pPr>
        <w:pStyle w:val="a8"/>
        <w:numPr>
          <w:ilvl w:val="0"/>
          <w:numId w:val="10"/>
        </w:numPr>
        <w:ind w:firstLineChars="0"/>
        <w:rPr>
          <w:ins w:id="40" w:author="作者"/>
          <w:lang w:eastAsia="zh-CN"/>
        </w:rPr>
      </w:pPr>
      <w:ins w:id="41" w:author="作者">
        <w:r>
          <w:rPr>
            <w:lang w:eastAsia="zh-CN"/>
          </w:rPr>
          <w:t>The AF</w:t>
        </w:r>
      </w:ins>
      <w:ins w:id="42" w:author="Huawei-zfq1" w:date="2020-08-24T15:58:00Z">
        <w:r w:rsidR="000606DF">
          <w:rPr>
            <w:lang w:eastAsia="zh-CN"/>
          </w:rPr>
          <w:t xml:space="preserve"> </w:t>
        </w:r>
      </w:ins>
      <w:ins w:id="43" w:author="Huawei-zfq1" w:date="2020-08-24T15:56:00Z">
        <w:r w:rsidR="00506FB1">
          <w:rPr>
            <w:lang w:eastAsia="zh-CN"/>
          </w:rPr>
          <w:t>(or old EAS)</w:t>
        </w:r>
      </w:ins>
      <w:ins w:id="44" w:author="作者">
        <w:r>
          <w:rPr>
            <w:lang w:eastAsia="zh-CN"/>
          </w:rPr>
          <w:t xml:space="preserve"> </w:t>
        </w:r>
        <w:r w:rsidR="00306AF1">
          <w:rPr>
            <w:lang w:eastAsia="zh-CN"/>
          </w:rPr>
          <w:t>starts</w:t>
        </w:r>
        <w:r>
          <w:rPr>
            <w:lang w:eastAsia="zh-CN"/>
          </w:rPr>
          <w:t xml:space="preserve"> context </w:t>
        </w:r>
        <w:r w:rsidR="00306AF1" w:rsidRPr="00306AF1">
          <w:rPr>
            <w:lang w:eastAsia="zh-CN"/>
          </w:rPr>
          <w:t>migr</w:t>
        </w:r>
        <w:r>
          <w:rPr>
            <w:lang w:eastAsia="zh-CN"/>
          </w:rPr>
          <w:t>ation between old EAS and the target EAS.</w:t>
        </w:r>
      </w:ins>
    </w:p>
    <w:p w14:paraId="1C373A8E" w14:textId="317AAE60" w:rsidR="00C375C5" w:rsidRPr="00D66DA1" w:rsidRDefault="00E87EB0" w:rsidP="00C375C5">
      <w:pPr>
        <w:pStyle w:val="a8"/>
        <w:numPr>
          <w:ilvl w:val="0"/>
          <w:numId w:val="10"/>
        </w:numPr>
        <w:ind w:firstLineChars="0"/>
        <w:rPr>
          <w:ins w:id="45" w:author="作者"/>
          <w:lang w:val="en-US" w:eastAsia="zh-CN"/>
        </w:rPr>
      </w:pPr>
      <w:ins w:id="46" w:author="作者">
        <w:r>
          <w:rPr>
            <w:lang w:eastAsia="zh-CN"/>
          </w:rPr>
          <w:t xml:space="preserve">The </w:t>
        </w:r>
      </w:ins>
      <w:ins w:id="47" w:author="Huawei-zfq1" w:date="2020-08-24T15:57:00Z">
        <w:r w:rsidR="00506FB1">
          <w:rPr>
            <w:lang w:eastAsia="zh-CN"/>
          </w:rPr>
          <w:t>AF</w:t>
        </w:r>
      </w:ins>
      <w:ins w:id="48" w:author="Huawei-zfq1" w:date="2020-08-24T15:58:00Z">
        <w:r w:rsidR="000606DF">
          <w:rPr>
            <w:lang w:eastAsia="zh-CN"/>
          </w:rPr>
          <w:t xml:space="preserve"> </w:t>
        </w:r>
      </w:ins>
      <w:ins w:id="49" w:author="Huawei-zfq1" w:date="2020-08-24T15:57:00Z">
        <w:r w:rsidR="00506FB1">
          <w:rPr>
            <w:lang w:eastAsia="zh-CN"/>
          </w:rPr>
          <w:t xml:space="preserve">(or </w:t>
        </w:r>
      </w:ins>
      <w:ins w:id="50" w:author="作者">
        <w:r>
          <w:rPr>
            <w:lang w:eastAsia="zh-CN"/>
          </w:rPr>
          <w:t>old EAS</w:t>
        </w:r>
      </w:ins>
      <w:ins w:id="51" w:author="Huawei-zfq1" w:date="2020-08-24T15:57:00Z">
        <w:r w:rsidR="00506FB1">
          <w:rPr>
            <w:lang w:eastAsia="zh-CN"/>
          </w:rPr>
          <w:t>)</w:t>
        </w:r>
      </w:ins>
      <w:ins w:id="52" w:author="作者">
        <w:r>
          <w:rPr>
            <w:lang w:eastAsia="zh-CN"/>
          </w:rPr>
          <w:t xml:space="preserve"> redirects the UE to </w:t>
        </w:r>
        <w:r w:rsidR="00BD68D6">
          <w:rPr>
            <w:lang w:eastAsia="zh-CN"/>
          </w:rPr>
          <w:t xml:space="preserve">the target EAS </w:t>
        </w:r>
        <w:r>
          <w:rPr>
            <w:lang w:eastAsia="zh-CN"/>
          </w:rPr>
          <w:t>based on application mechanism</w:t>
        </w:r>
        <w:r>
          <w:rPr>
            <w:rFonts w:hint="eastAsia"/>
            <w:lang w:eastAsia="zh-CN"/>
          </w:rPr>
          <w:t>.</w:t>
        </w:r>
        <w:r>
          <w:rPr>
            <w:lang w:eastAsia="zh-CN"/>
          </w:rPr>
          <w:t xml:space="preserve"> </w:t>
        </w:r>
        <w:r w:rsidR="00BD68D6">
          <w:rPr>
            <w:lang w:eastAsia="zh-CN"/>
          </w:rPr>
          <w:t>The UE establishes connection with target EAS.</w:t>
        </w:r>
        <w:r w:rsidR="00C375C5">
          <w:rPr>
            <w:lang w:eastAsia="zh-CN"/>
          </w:rPr>
          <w:t xml:space="preserve"> </w:t>
        </w:r>
        <w:r w:rsidR="00D66DA1">
          <w:rPr>
            <w:lang w:eastAsia="zh-CN"/>
          </w:rPr>
          <w:t>S</w:t>
        </w:r>
        <w:r w:rsidR="00C375C5">
          <w:rPr>
            <w:lang w:eastAsia="zh-CN"/>
          </w:rPr>
          <w:t xml:space="preserve">ervice continuity can be achieved as follows: </w:t>
        </w:r>
      </w:ins>
    </w:p>
    <w:p w14:paraId="718F5900" w14:textId="74602FFE" w:rsidR="00C375C5" w:rsidRDefault="00C375C5" w:rsidP="00D66DA1">
      <w:pPr>
        <w:pStyle w:val="a8"/>
        <w:numPr>
          <w:ilvl w:val="0"/>
          <w:numId w:val="11"/>
        </w:numPr>
        <w:ind w:firstLineChars="0"/>
        <w:rPr>
          <w:ins w:id="53" w:author="作者"/>
          <w:lang w:val="en-US" w:eastAsia="zh-CN"/>
        </w:rPr>
      </w:pPr>
      <w:ins w:id="54" w:author="作者">
        <w:r>
          <w:rPr>
            <w:lang w:eastAsia="zh-CN"/>
          </w:rPr>
          <w:t>T</w:t>
        </w:r>
        <w:r w:rsidR="00E87EB0">
          <w:rPr>
            <w:lang w:eastAsia="zh-CN"/>
          </w:rPr>
          <w:t xml:space="preserve">he old EAS </w:t>
        </w:r>
        <w:r>
          <w:rPr>
            <w:lang w:eastAsia="zh-CN"/>
          </w:rPr>
          <w:t xml:space="preserve">terminates transmitting downlink packets and indicates </w:t>
        </w:r>
        <w:r w:rsidR="00E87EB0">
          <w:rPr>
            <w:lang w:eastAsia="zh-CN"/>
          </w:rPr>
          <w:t xml:space="preserve">the termination of traffic transmitting in </w:t>
        </w:r>
        <w:r>
          <w:rPr>
            <w:lang w:eastAsia="zh-CN"/>
          </w:rPr>
          <w:t>down</w:t>
        </w:r>
        <w:r w:rsidR="00E87EB0">
          <w:rPr>
            <w:lang w:eastAsia="zh-CN"/>
          </w:rPr>
          <w:t xml:space="preserve">link by sending </w:t>
        </w:r>
        <w:r w:rsidR="00E87EB0" w:rsidRPr="00C375C5">
          <w:rPr>
            <w:rFonts w:eastAsia="Malgun Gothic"/>
            <w:lang w:eastAsia="zh-CN"/>
          </w:rPr>
          <w:t>a TCP FIN</w:t>
        </w:r>
        <w:r w:rsidR="00D66DA1">
          <w:rPr>
            <w:rFonts w:eastAsia="Malgun Gothic"/>
            <w:lang w:eastAsia="zh-CN"/>
          </w:rPr>
          <w:t xml:space="preserve"> </w:t>
        </w:r>
        <w:r w:rsidR="00E87EB0" w:rsidRPr="00C375C5">
          <w:rPr>
            <w:rFonts w:eastAsia="Malgun Gothic"/>
            <w:lang w:eastAsia="zh-CN"/>
          </w:rPr>
          <w:t>packet</w:t>
        </w:r>
        <w:r w:rsidRPr="00C375C5">
          <w:rPr>
            <w:rFonts w:eastAsia="Malgun Gothic"/>
            <w:lang w:eastAsia="zh-CN"/>
          </w:rPr>
          <w:t xml:space="preserve"> to the UE</w:t>
        </w:r>
        <w:r w:rsidR="00E87EB0" w:rsidRPr="00C375C5">
          <w:rPr>
            <w:rFonts w:eastAsia="Malgun Gothic"/>
            <w:lang w:eastAsia="zh-CN"/>
          </w:rPr>
          <w:t>.</w:t>
        </w:r>
      </w:ins>
    </w:p>
    <w:p w14:paraId="38C1E9BE" w14:textId="7F562245" w:rsidR="00C375C5" w:rsidRDefault="00C375C5" w:rsidP="00C375C5">
      <w:pPr>
        <w:pStyle w:val="a8"/>
        <w:numPr>
          <w:ilvl w:val="0"/>
          <w:numId w:val="11"/>
        </w:numPr>
        <w:ind w:firstLineChars="0"/>
        <w:rPr>
          <w:ins w:id="55" w:author="作者"/>
          <w:lang w:val="en-US" w:eastAsia="zh-CN"/>
        </w:rPr>
      </w:pPr>
      <w:ins w:id="56" w:author="作者">
        <w:r>
          <w:rPr>
            <w:lang w:val="en-US" w:eastAsia="zh-CN"/>
          </w:rPr>
          <w:t xml:space="preserve">The UE acknowledges the TCP FIN packet and indicates the termination in uplink by sending a TCP FIN packet to the old EAS. </w:t>
        </w:r>
      </w:ins>
    </w:p>
    <w:p w14:paraId="31F65196" w14:textId="7C0A76E0" w:rsidR="00C375C5" w:rsidRDefault="00C375C5" w:rsidP="00D66DA1">
      <w:pPr>
        <w:pStyle w:val="a8"/>
        <w:numPr>
          <w:ilvl w:val="0"/>
          <w:numId w:val="11"/>
        </w:numPr>
        <w:ind w:firstLineChars="0"/>
        <w:rPr>
          <w:ins w:id="57" w:author="作者"/>
          <w:lang w:val="en-US" w:eastAsia="zh-CN"/>
        </w:rPr>
      </w:pPr>
      <w:ins w:id="58" w:author="作者">
        <w:r>
          <w:rPr>
            <w:rFonts w:hint="eastAsia"/>
            <w:lang w:val="en-US" w:eastAsia="zh-CN"/>
          </w:rPr>
          <w:t>T</w:t>
        </w:r>
        <w:r>
          <w:rPr>
            <w:lang w:val="en-US" w:eastAsia="zh-CN"/>
          </w:rPr>
          <w:t xml:space="preserve">he old EAS </w:t>
        </w:r>
        <w:r w:rsidR="00D66DA1">
          <w:rPr>
            <w:lang w:val="en-US" w:eastAsia="zh-CN"/>
          </w:rPr>
          <w:t xml:space="preserve">finishes the context migration with the target EAS and indicates the successful of EAS relocation by sending an </w:t>
        </w:r>
        <w:r w:rsidR="00537228">
          <w:rPr>
            <w:lang w:val="en-US" w:eastAsia="zh-CN"/>
          </w:rPr>
          <w:t>acknowledgement</w:t>
        </w:r>
        <w:r w:rsidR="00D66DA1">
          <w:rPr>
            <w:lang w:val="en-US" w:eastAsia="zh-CN"/>
          </w:rPr>
          <w:t xml:space="preserve"> back to the UE.  </w:t>
        </w:r>
      </w:ins>
    </w:p>
    <w:p w14:paraId="43A066B3" w14:textId="0006B80A" w:rsidR="00D66DA1" w:rsidRDefault="00D66DA1" w:rsidP="00D66DA1">
      <w:pPr>
        <w:pStyle w:val="a8"/>
        <w:numPr>
          <w:ilvl w:val="0"/>
          <w:numId w:val="11"/>
        </w:numPr>
        <w:ind w:firstLineChars="0"/>
        <w:rPr>
          <w:ins w:id="59" w:author="作者"/>
          <w:lang w:val="en-US" w:eastAsia="zh-CN"/>
        </w:rPr>
      </w:pPr>
      <w:ins w:id="60" w:author="作者">
        <w:r>
          <w:rPr>
            <w:lang w:val="en-US" w:eastAsia="zh-CN"/>
          </w:rPr>
          <w:t xml:space="preserve">The UE starts to send uplink packets of the application to the target EAS. Based on the received </w:t>
        </w:r>
        <w:r w:rsidR="00537228">
          <w:rPr>
            <w:lang w:val="en-US" w:eastAsia="zh-CN"/>
          </w:rPr>
          <w:t>acknowledgement</w:t>
        </w:r>
        <w:r>
          <w:rPr>
            <w:lang w:val="en-US" w:eastAsia="zh-CN"/>
          </w:rPr>
          <w:t xml:space="preserve">, the UE can continue </w:t>
        </w:r>
        <w:r w:rsidR="0044009F">
          <w:rPr>
            <w:lang w:val="en-US" w:eastAsia="zh-CN"/>
          </w:rPr>
          <w:t xml:space="preserve">sending the </w:t>
        </w:r>
        <w:r>
          <w:rPr>
            <w:lang w:val="en-US" w:eastAsia="zh-CN"/>
          </w:rPr>
          <w:t>packet</w:t>
        </w:r>
        <w:r w:rsidR="0044009F">
          <w:rPr>
            <w:lang w:val="en-US" w:eastAsia="zh-CN"/>
          </w:rPr>
          <w:t>s that have not been</w:t>
        </w:r>
        <w:r>
          <w:rPr>
            <w:lang w:val="en-US" w:eastAsia="zh-CN"/>
          </w:rPr>
          <w:t xml:space="preserve"> </w:t>
        </w:r>
        <w:r w:rsidR="0044009F">
          <w:rPr>
            <w:lang w:val="en-US" w:eastAsia="zh-CN"/>
          </w:rPr>
          <w:t>acknowledged by the old EAS.</w:t>
        </w:r>
      </w:ins>
    </w:p>
    <w:p w14:paraId="080DC32F" w14:textId="4BCE6D4F" w:rsidR="00C157E8" w:rsidRPr="00520DE9" w:rsidRDefault="00C157E8" w:rsidP="00C157E8">
      <w:pPr>
        <w:pStyle w:val="3"/>
        <w:rPr>
          <w:ins w:id="61" w:author="作者"/>
        </w:rPr>
      </w:pPr>
      <w:bookmarkStart w:id="62" w:name="_Toc43317379"/>
      <w:bookmarkStart w:id="63" w:name="_Toc43374851"/>
      <w:bookmarkStart w:id="64" w:name="_Toc43375312"/>
      <w:bookmarkStart w:id="65" w:name="_Toc43801836"/>
      <w:bookmarkStart w:id="66" w:name="_Toc43806102"/>
      <w:bookmarkStart w:id="67" w:name="_Toc43806409"/>
      <w:proofErr w:type="gramStart"/>
      <w:ins w:id="68" w:author="作者">
        <w:r w:rsidRPr="00520DE9">
          <w:t>6.</w:t>
        </w:r>
        <w:r>
          <w:t>X</w:t>
        </w:r>
        <w:r w:rsidRPr="00520DE9">
          <w:t>.3</w:t>
        </w:r>
        <w:proofErr w:type="gramEnd"/>
        <w:r w:rsidRPr="00520DE9">
          <w:tab/>
        </w:r>
        <w:bookmarkEnd w:id="62"/>
        <w:r w:rsidRPr="00520DE9">
          <w:t>Impacts on services, entities and interfaces</w:t>
        </w:r>
        <w:bookmarkEnd w:id="63"/>
        <w:bookmarkEnd w:id="64"/>
        <w:bookmarkEnd w:id="65"/>
        <w:bookmarkEnd w:id="66"/>
        <w:bookmarkEnd w:id="67"/>
      </w:ins>
    </w:p>
    <w:p w14:paraId="0C5B0A28" w14:textId="7F372784" w:rsidR="004A2B52" w:rsidRDefault="004A2B52" w:rsidP="004A2B52">
      <w:pPr>
        <w:rPr>
          <w:ins w:id="69" w:author="作者"/>
          <w:lang w:eastAsia="zh-CN"/>
        </w:rPr>
      </w:pPr>
      <w:ins w:id="70" w:author="作者">
        <w:r>
          <w:rPr>
            <w:lang w:eastAsia="zh-CN"/>
          </w:rPr>
          <w:t>UE:</w:t>
        </w:r>
      </w:ins>
    </w:p>
    <w:p w14:paraId="213838C3" w14:textId="4376CD02" w:rsidR="004A2B52" w:rsidRDefault="00FB2F2A" w:rsidP="002D0FEE">
      <w:pPr>
        <w:pStyle w:val="a8"/>
        <w:numPr>
          <w:ilvl w:val="0"/>
          <w:numId w:val="11"/>
        </w:numPr>
        <w:ind w:firstLineChars="0"/>
        <w:rPr>
          <w:ins w:id="71" w:author="作者"/>
          <w:rStyle w:val="B1Char"/>
          <w:lang w:eastAsia="zh-CN"/>
        </w:rPr>
      </w:pPr>
      <w:ins w:id="72" w:author="作者">
        <w:r>
          <w:rPr>
            <w:rStyle w:val="B1Char"/>
            <w:lang w:eastAsia="zh-CN"/>
          </w:rPr>
          <w:t>Continue sending the packets</w:t>
        </w:r>
      </w:ins>
      <w:r w:rsidR="0069069A" w:rsidRPr="0069069A">
        <w:rPr>
          <w:rStyle w:val="B1Char"/>
          <w:lang w:eastAsia="zh-CN"/>
        </w:rPr>
        <w:t xml:space="preserve"> </w:t>
      </w:r>
      <w:ins w:id="73" w:author="作者">
        <w:r w:rsidR="0069069A">
          <w:rPr>
            <w:rStyle w:val="B1Char"/>
            <w:lang w:eastAsia="zh-CN"/>
          </w:rPr>
          <w:t>in the new TCP connection for the packet which</w:t>
        </w:r>
        <w:r>
          <w:rPr>
            <w:rStyle w:val="B1Char"/>
            <w:lang w:eastAsia="zh-CN"/>
          </w:rPr>
          <w:t xml:space="preserve"> have not been acknowledged by the old EAS</w:t>
        </w:r>
        <w:r w:rsidR="0069069A">
          <w:rPr>
            <w:rStyle w:val="B1Char"/>
            <w:lang w:eastAsia="zh-CN"/>
          </w:rPr>
          <w:t xml:space="preserve"> </w:t>
        </w:r>
        <w:r w:rsidR="00CE2EB9">
          <w:rPr>
            <w:rStyle w:val="B1Char"/>
            <w:lang w:eastAsia="zh-CN"/>
          </w:rPr>
          <w:t>via the old TCP connection</w:t>
        </w:r>
        <w:r>
          <w:rPr>
            <w:rStyle w:val="B1Char"/>
            <w:lang w:eastAsia="zh-CN"/>
          </w:rPr>
          <w:t xml:space="preserve">. </w:t>
        </w:r>
      </w:ins>
    </w:p>
    <w:p w14:paraId="081677A5" w14:textId="45BD29C2" w:rsidR="004A2B52" w:rsidRDefault="00E774D3" w:rsidP="004A2B52">
      <w:pPr>
        <w:rPr>
          <w:ins w:id="74" w:author="作者"/>
          <w:rStyle w:val="B1Char"/>
          <w:lang w:eastAsia="zh-CN"/>
        </w:rPr>
      </w:pPr>
      <w:ins w:id="75" w:author="作者">
        <w:del w:id="76" w:author="Huawei-zfq1" w:date="2020-08-24T15:58:00Z">
          <w:r w:rsidDel="00CC0BAF">
            <w:rPr>
              <w:rStyle w:val="B1Char"/>
              <w:lang w:eastAsia="zh-CN"/>
            </w:rPr>
            <w:lastRenderedPageBreak/>
            <w:delText>Old</w:delText>
          </w:r>
        </w:del>
        <w:bookmarkStart w:id="77" w:name="_GoBack"/>
        <w:r>
          <w:rPr>
            <w:rStyle w:val="B1Char"/>
            <w:lang w:eastAsia="zh-CN"/>
          </w:rPr>
          <w:t xml:space="preserve"> </w:t>
        </w:r>
        <w:bookmarkEnd w:id="77"/>
        <w:r w:rsidR="004A2B52">
          <w:rPr>
            <w:rStyle w:val="B1Char"/>
            <w:lang w:eastAsia="zh-CN"/>
          </w:rPr>
          <w:t>EAS</w:t>
        </w:r>
        <w:r w:rsidR="004A2B52">
          <w:rPr>
            <w:rStyle w:val="B1Char"/>
            <w:rFonts w:hint="eastAsia"/>
            <w:lang w:eastAsia="zh-CN"/>
          </w:rPr>
          <w:t>：</w:t>
        </w:r>
      </w:ins>
    </w:p>
    <w:p w14:paraId="60F899A8" w14:textId="54956CD1" w:rsidR="004A2B52" w:rsidRPr="0069069A" w:rsidRDefault="004A2B52" w:rsidP="002D0FEE">
      <w:pPr>
        <w:pStyle w:val="a8"/>
        <w:numPr>
          <w:ilvl w:val="0"/>
          <w:numId w:val="11"/>
        </w:numPr>
        <w:ind w:firstLineChars="0"/>
        <w:rPr>
          <w:ins w:id="78" w:author="作者"/>
        </w:rPr>
      </w:pPr>
      <w:ins w:id="79" w:author="作者">
        <w:r>
          <w:t xml:space="preserve">The old EAS </w:t>
        </w:r>
        <w:r>
          <w:rPr>
            <w:lang w:val="en-US" w:eastAsia="zh-CN"/>
          </w:rPr>
          <w:t xml:space="preserve">acknowledges the termination of the uplink transmission of the TCP connection </w:t>
        </w:r>
        <w:bookmarkStart w:id="80" w:name="OLE_LINK72"/>
        <w:bookmarkStart w:id="81" w:name="OLE_LINK73"/>
        <w:r w:rsidR="00BD623B">
          <w:rPr>
            <w:lang w:val="en-US" w:eastAsia="zh-CN"/>
          </w:rPr>
          <w:t>until</w:t>
        </w:r>
        <w:r>
          <w:rPr>
            <w:lang w:val="en-US" w:eastAsia="zh-CN"/>
          </w:rPr>
          <w:t xml:space="preserve"> it has finished</w:t>
        </w:r>
        <w:bookmarkEnd w:id="80"/>
        <w:r>
          <w:rPr>
            <w:lang w:val="en-US" w:eastAsia="zh-CN"/>
          </w:rPr>
          <w:t xml:space="preserve"> </w:t>
        </w:r>
        <w:bookmarkEnd w:id="81"/>
        <w:r>
          <w:rPr>
            <w:lang w:val="en-US" w:eastAsia="zh-CN"/>
          </w:rPr>
          <w:t>the context migration with the target EAS.</w:t>
        </w:r>
      </w:ins>
    </w:p>
    <w:p w14:paraId="6E53E773" w14:textId="15EC1B3B" w:rsidR="00E774D3" w:rsidRPr="0069069A" w:rsidRDefault="00E774D3" w:rsidP="0069069A">
      <w:pPr>
        <w:pStyle w:val="a8"/>
        <w:numPr>
          <w:ilvl w:val="0"/>
          <w:numId w:val="11"/>
        </w:numPr>
        <w:ind w:firstLineChars="0"/>
        <w:rPr>
          <w:lang w:eastAsia="zh-CN"/>
        </w:rPr>
      </w:pPr>
      <w:ins w:id="82" w:author="作者">
        <w:r>
          <w:rPr>
            <w:rStyle w:val="B1Char"/>
            <w:lang w:eastAsia="zh-CN"/>
          </w:rPr>
          <w:t>Optionally, the new EAS continues sending the packets that have not been acknowledged in the old connection.</w:t>
        </w:r>
      </w:ins>
      <w:r>
        <w:rPr>
          <w:rStyle w:val="B1Char"/>
          <w:lang w:eastAsia="zh-CN"/>
        </w:rPr>
        <w:t xml:space="preserve">  </w:t>
      </w:r>
    </w:p>
    <w:p w14:paraId="0CB12D40" w14:textId="77777777" w:rsidR="00EE5B88" w:rsidRDefault="00B356F1">
      <w:pPr>
        <w:rPr>
          <w:rFonts w:eastAsia="MS Mincho"/>
          <w:color w:val="FF0000"/>
          <w:sz w:val="28"/>
          <w:szCs w:val="28"/>
        </w:rPr>
      </w:pPr>
      <w:r>
        <w:rPr>
          <w:rFonts w:eastAsia="MS Mincho"/>
          <w:color w:val="FF0000"/>
          <w:sz w:val="28"/>
          <w:szCs w:val="28"/>
        </w:rPr>
        <w:t>/*********************** End of Changes **********************/</w:t>
      </w:r>
    </w:p>
    <w:p w14:paraId="0421A561" w14:textId="77777777" w:rsidR="00EE5B88" w:rsidRDefault="00EE5B88">
      <w:pPr>
        <w:rPr>
          <w:rFonts w:eastAsia="MS Mincho"/>
        </w:rPr>
      </w:pPr>
    </w:p>
    <w:sectPr w:rsidR="00EE5B88">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7FE114E" w16cid:durableId="2098D62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7FABD1" w14:textId="77777777" w:rsidR="00C40F64" w:rsidRDefault="00C40F64">
      <w:r>
        <w:separator/>
      </w:r>
    </w:p>
    <w:p w14:paraId="04EF5675" w14:textId="77777777" w:rsidR="00C40F64" w:rsidRDefault="00C40F64"/>
  </w:endnote>
  <w:endnote w:type="continuationSeparator" w:id="0">
    <w:p w14:paraId="2F0D7BB6" w14:textId="77777777" w:rsidR="00C40F64" w:rsidRDefault="00C40F64">
      <w:r>
        <w:continuationSeparator/>
      </w:r>
    </w:p>
    <w:p w14:paraId="334FB123" w14:textId="77777777" w:rsidR="00C40F64" w:rsidRDefault="00C40F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2A583A" w14:textId="77777777" w:rsidR="009F6A66" w:rsidRDefault="009F6A66">
    <w:pPr>
      <w:framePr w:w="646" w:h="244" w:hRule="exact" w:wrap="around" w:vAnchor="text" w:hAnchor="margin" w:y="-5"/>
      <w:rPr>
        <w:rFonts w:ascii="Arial" w:hAnsi="Arial" w:cs="Arial"/>
        <w:b/>
        <w:bCs/>
        <w:i/>
        <w:iCs/>
        <w:sz w:val="18"/>
      </w:rPr>
    </w:pPr>
    <w:r>
      <w:rPr>
        <w:rFonts w:ascii="Arial" w:hAnsi="Arial" w:cs="Arial"/>
        <w:b/>
        <w:bCs/>
        <w:i/>
        <w:iCs/>
        <w:sz w:val="18"/>
      </w:rPr>
      <w:t>3GPP</w:t>
    </w:r>
  </w:p>
  <w:p w14:paraId="3B879CE9" w14:textId="77777777" w:rsidR="009F6A66" w:rsidRDefault="009F6A6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C9B6970" w14:textId="77777777" w:rsidR="009F6A66" w:rsidRDefault="009F6A6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AD1E87" w14:textId="77777777" w:rsidR="00C40F64" w:rsidRDefault="00C40F64">
      <w:r>
        <w:separator/>
      </w:r>
    </w:p>
    <w:p w14:paraId="5B78D32B" w14:textId="77777777" w:rsidR="00C40F64" w:rsidRDefault="00C40F64"/>
  </w:footnote>
  <w:footnote w:type="continuationSeparator" w:id="0">
    <w:p w14:paraId="43E12845" w14:textId="77777777" w:rsidR="00C40F64" w:rsidRDefault="00C40F64">
      <w:r>
        <w:continuationSeparator/>
      </w:r>
    </w:p>
    <w:p w14:paraId="2FD2A68D" w14:textId="77777777" w:rsidR="00C40F64" w:rsidRDefault="00C40F6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209D" w14:textId="77777777" w:rsidR="009F6A66" w:rsidRDefault="009F6A66"/>
  <w:p w14:paraId="183808BF" w14:textId="77777777" w:rsidR="009F6A66" w:rsidRDefault="009F6A6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740B44" w14:textId="77777777" w:rsidR="009F6A66" w:rsidRDefault="009F6A66">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2E12545" w14:textId="77777777" w:rsidR="009F6A66" w:rsidRDefault="009F6A66">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C0BAF">
      <w:rPr>
        <w:rFonts w:ascii="Arial" w:hAnsi="Arial" w:cs="Arial"/>
        <w:b/>
        <w:bCs/>
        <w:noProof/>
        <w:sz w:val="18"/>
      </w:rPr>
      <w:t>3</w:t>
    </w:r>
    <w:r>
      <w:rPr>
        <w:rFonts w:ascii="Arial" w:hAnsi="Arial" w:cs="Arial"/>
        <w:b/>
        <w:bCs/>
        <w:sz w:val="18"/>
      </w:rPr>
      <w:fldChar w:fldCharType="end"/>
    </w:r>
  </w:p>
  <w:p w14:paraId="325F7B65" w14:textId="77777777" w:rsidR="009F6A66" w:rsidRDefault="009F6A6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13E2E"/>
    <w:multiLevelType w:val="hybridMultilevel"/>
    <w:tmpl w:val="3ADEE3DC"/>
    <w:lvl w:ilvl="0" w:tplc="31E811DC">
      <w:start w:val="1"/>
      <w:numFmt w:val="bullet"/>
      <w:lvlText w:val="•"/>
      <w:lvlJc w:val="left"/>
      <w:pPr>
        <w:tabs>
          <w:tab w:val="num" w:pos="720"/>
        </w:tabs>
        <w:ind w:left="720" w:hanging="360"/>
      </w:pPr>
      <w:rPr>
        <w:rFonts w:ascii="Arial" w:hAnsi="Arial" w:hint="default"/>
      </w:rPr>
    </w:lvl>
    <w:lvl w:ilvl="1" w:tplc="864ECC1E">
      <w:numFmt w:val="bullet"/>
      <w:lvlText w:val="o"/>
      <w:lvlJc w:val="left"/>
      <w:pPr>
        <w:tabs>
          <w:tab w:val="num" w:pos="1440"/>
        </w:tabs>
        <w:ind w:left="1440" w:hanging="360"/>
      </w:pPr>
      <w:rPr>
        <w:rFonts w:ascii="Courier New" w:hAnsi="Courier New" w:hint="default"/>
      </w:rPr>
    </w:lvl>
    <w:lvl w:ilvl="2" w:tplc="1B82A812">
      <w:numFmt w:val="bullet"/>
      <w:lvlText w:val=""/>
      <w:lvlJc w:val="left"/>
      <w:pPr>
        <w:tabs>
          <w:tab w:val="num" w:pos="2160"/>
        </w:tabs>
        <w:ind w:left="2160" w:hanging="360"/>
      </w:pPr>
      <w:rPr>
        <w:rFonts w:ascii="Wingdings" w:hAnsi="Wingdings" w:hint="default"/>
      </w:rPr>
    </w:lvl>
    <w:lvl w:ilvl="3" w:tplc="5290CF9E" w:tentative="1">
      <w:start w:val="1"/>
      <w:numFmt w:val="bullet"/>
      <w:lvlText w:val="•"/>
      <w:lvlJc w:val="left"/>
      <w:pPr>
        <w:tabs>
          <w:tab w:val="num" w:pos="2880"/>
        </w:tabs>
        <w:ind w:left="2880" w:hanging="360"/>
      </w:pPr>
      <w:rPr>
        <w:rFonts w:ascii="Arial" w:hAnsi="Arial" w:hint="default"/>
      </w:rPr>
    </w:lvl>
    <w:lvl w:ilvl="4" w:tplc="9F1A3A68" w:tentative="1">
      <w:start w:val="1"/>
      <w:numFmt w:val="bullet"/>
      <w:lvlText w:val="•"/>
      <w:lvlJc w:val="left"/>
      <w:pPr>
        <w:tabs>
          <w:tab w:val="num" w:pos="3600"/>
        </w:tabs>
        <w:ind w:left="3600" w:hanging="360"/>
      </w:pPr>
      <w:rPr>
        <w:rFonts w:ascii="Arial" w:hAnsi="Arial" w:hint="default"/>
      </w:rPr>
    </w:lvl>
    <w:lvl w:ilvl="5" w:tplc="FC0C0F72" w:tentative="1">
      <w:start w:val="1"/>
      <w:numFmt w:val="bullet"/>
      <w:lvlText w:val="•"/>
      <w:lvlJc w:val="left"/>
      <w:pPr>
        <w:tabs>
          <w:tab w:val="num" w:pos="4320"/>
        </w:tabs>
        <w:ind w:left="4320" w:hanging="360"/>
      </w:pPr>
      <w:rPr>
        <w:rFonts w:ascii="Arial" w:hAnsi="Arial" w:hint="default"/>
      </w:rPr>
    </w:lvl>
    <w:lvl w:ilvl="6" w:tplc="D318F992" w:tentative="1">
      <w:start w:val="1"/>
      <w:numFmt w:val="bullet"/>
      <w:lvlText w:val="•"/>
      <w:lvlJc w:val="left"/>
      <w:pPr>
        <w:tabs>
          <w:tab w:val="num" w:pos="5040"/>
        </w:tabs>
        <w:ind w:left="5040" w:hanging="360"/>
      </w:pPr>
      <w:rPr>
        <w:rFonts w:ascii="Arial" w:hAnsi="Arial" w:hint="default"/>
      </w:rPr>
    </w:lvl>
    <w:lvl w:ilvl="7" w:tplc="08FC0794" w:tentative="1">
      <w:start w:val="1"/>
      <w:numFmt w:val="bullet"/>
      <w:lvlText w:val="•"/>
      <w:lvlJc w:val="left"/>
      <w:pPr>
        <w:tabs>
          <w:tab w:val="num" w:pos="5760"/>
        </w:tabs>
        <w:ind w:left="5760" w:hanging="360"/>
      </w:pPr>
      <w:rPr>
        <w:rFonts w:ascii="Arial" w:hAnsi="Arial" w:hint="default"/>
      </w:rPr>
    </w:lvl>
    <w:lvl w:ilvl="8" w:tplc="0A14143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38807A4"/>
    <w:multiLevelType w:val="hybridMultilevel"/>
    <w:tmpl w:val="B9C89DCE"/>
    <w:lvl w:ilvl="0" w:tplc="90CC78C6">
      <w:start w:val="1"/>
      <w:numFmt w:val="bullet"/>
      <w:lvlText w:val="•"/>
      <w:lvlJc w:val="left"/>
      <w:pPr>
        <w:tabs>
          <w:tab w:val="num" w:pos="720"/>
        </w:tabs>
        <w:ind w:left="720" w:hanging="360"/>
      </w:pPr>
      <w:rPr>
        <w:rFonts w:ascii="Arial" w:hAnsi="Arial" w:hint="default"/>
      </w:rPr>
    </w:lvl>
    <w:lvl w:ilvl="1" w:tplc="E22AEF38" w:tentative="1">
      <w:start w:val="1"/>
      <w:numFmt w:val="bullet"/>
      <w:lvlText w:val="•"/>
      <w:lvlJc w:val="left"/>
      <w:pPr>
        <w:tabs>
          <w:tab w:val="num" w:pos="1440"/>
        </w:tabs>
        <w:ind w:left="1440" w:hanging="360"/>
      </w:pPr>
      <w:rPr>
        <w:rFonts w:ascii="Arial" w:hAnsi="Arial" w:hint="default"/>
      </w:rPr>
    </w:lvl>
    <w:lvl w:ilvl="2" w:tplc="C854F018" w:tentative="1">
      <w:start w:val="1"/>
      <w:numFmt w:val="bullet"/>
      <w:lvlText w:val="•"/>
      <w:lvlJc w:val="left"/>
      <w:pPr>
        <w:tabs>
          <w:tab w:val="num" w:pos="2160"/>
        </w:tabs>
        <w:ind w:left="2160" w:hanging="360"/>
      </w:pPr>
      <w:rPr>
        <w:rFonts w:ascii="Arial" w:hAnsi="Arial" w:hint="default"/>
      </w:rPr>
    </w:lvl>
    <w:lvl w:ilvl="3" w:tplc="65000A42" w:tentative="1">
      <w:start w:val="1"/>
      <w:numFmt w:val="bullet"/>
      <w:lvlText w:val="•"/>
      <w:lvlJc w:val="left"/>
      <w:pPr>
        <w:tabs>
          <w:tab w:val="num" w:pos="2880"/>
        </w:tabs>
        <w:ind w:left="2880" w:hanging="360"/>
      </w:pPr>
      <w:rPr>
        <w:rFonts w:ascii="Arial" w:hAnsi="Arial" w:hint="default"/>
      </w:rPr>
    </w:lvl>
    <w:lvl w:ilvl="4" w:tplc="EE4ECFD0" w:tentative="1">
      <w:start w:val="1"/>
      <w:numFmt w:val="bullet"/>
      <w:lvlText w:val="•"/>
      <w:lvlJc w:val="left"/>
      <w:pPr>
        <w:tabs>
          <w:tab w:val="num" w:pos="3600"/>
        </w:tabs>
        <w:ind w:left="3600" w:hanging="360"/>
      </w:pPr>
      <w:rPr>
        <w:rFonts w:ascii="Arial" w:hAnsi="Arial" w:hint="default"/>
      </w:rPr>
    </w:lvl>
    <w:lvl w:ilvl="5" w:tplc="F222BF98" w:tentative="1">
      <w:start w:val="1"/>
      <w:numFmt w:val="bullet"/>
      <w:lvlText w:val="•"/>
      <w:lvlJc w:val="left"/>
      <w:pPr>
        <w:tabs>
          <w:tab w:val="num" w:pos="4320"/>
        </w:tabs>
        <w:ind w:left="4320" w:hanging="360"/>
      </w:pPr>
      <w:rPr>
        <w:rFonts w:ascii="Arial" w:hAnsi="Arial" w:hint="default"/>
      </w:rPr>
    </w:lvl>
    <w:lvl w:ilvl="6" w:tplc="AE2A281C" w:tentative="1">
      <w:start w:val="1"/>
      <w:numFmt w:val="bullet"/>
      <w:lvlText w:val="•"/>
      <w:lvlJc w:val="left"/>
      <w:pPr>
        <w:tabs>
          <w:tab w:val="num" w:pos="5040"/>
        </w:tabs>
        <w:ind w:left="5040" w:hanging="360"/>
      </w:pPr>
      <w:rPr>
        <w:rFonts w:ascii="Arial" w:hAnsi="Arial" w:hint="default"/>
      </w:rPr>
    </w:lvl>
    <w:lvl w:ilvl="7" w:tplc="0428B9FA" w:tentative="1">
      <w:start w:val="1"/>
      <w:numFmt w:val="bullet"/>
      <w:lvlText w:val="•"/>
      <w:lvlJc w:val="left"/>
      <w:pPr>
        <w:tabs>
          <w:tab w:val="num" w:pos="5760"/>
        </w:tabs>
        <w:ind w:left="5760" w:hanging="360"/>
      </w:pPr>
      <w:rPr>
        <w:rFonts w:ascii="Arial" w:hAnsi="Arial" w:hint="default"/>
      </w:rPr>
    </w:lvl>
    <w:lvl w:ilvl="8" w:tplc="46C450C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0865BBB"/>
    <w:multiLevelType w:val="hybridMultilevel"/>
    <w:tmpl w:val="BCDA7B38"/>
    <w:lvl w:ilvl="0" w:tplc="8CB0E6DC">
      <w:start w:val="1"/>
      <w:numFmt w:val="bullet"/>
      <w:lvlText w:val="•"/>
      <w:lvlJc w:val="left"/>
      <w:pPr>
        <w:tabs>
          <w:tab w:val="num" w:pos="720"/>
        </w:tabs>
        <w:ind w:left="720" w:hanging="360"/>
      </w:pPr>
      <w:rPr>
        <w:rFonts w:ascii="Arial" w:hAnsi="Arial" w:hint="default"/>
      </w:rPr>
    </w:lvl>
    <w:lvl w:ilvl="1" w:tplc="2CA8871C">
      <w:numFmt w:val="bullet"/>
      <w:lvlText w:val="o"/>
      <w:lvlJc w:val="left"/>
      <w:pPr>
        <w:tabs>
          <w:tab w:val="num" w:pos="1440"/>
        </w:tabs>
        <w:ind w:left="1440" w:hanging="360"/>
      </w:pPr>
      <w:rPr>
        <w:rFonts w:ascii="Courier New" w:hAnsi="Courier New" w:hint="default"/>
      </w:rPr>
    </w:lvl>
    <w:lvl w:ilvl="2" w:tplc="B964BD26">
      <w:numFmt w:val="bullet"/>
      <w:lvlText w:val=""/>
      <w:lvlJc w:val="left"/>
      <w:pPr>
        <w:tabs>
          <w:tab w:val="num" w:pos="2160"/>
        </w:tabs>
        <w:ind w:left="2160" w:hanging="360"/>
      </w:pPr>
      <w:rPr>
        <w:rFonts w:ascii="Wingdings" w:hAnsi="Wingdings" w:hint="default"/>
      </w:rPr>
    </w:lvl>
    <w:lvl w:ilvl="3" w:tplc="041A9B1E">
      <w:start w:val="1"/>
      <w:numFmt w:val="bullet"/>
      <w:lvlText w:val="•"/>
      <w:lvlJc w:val="left"/>
      <w:pPr>
        <w:tabs>
          <w:tab w:val="num" w:pos="2880"/>
        </w:tabs>
        <w:ind w:left="2880" w:hanging="360"/>
      </w:pPr>
      <w:rPr>
        <w:rFonts w:ascii="Arial" w:hAnsi="Arial" w:hint="default"/>
      </w:rPr>
    </w:lvl>
    <w:lvl w:ilvl="4" w:tplc="4B16D93A" w:tentative="1">
      <w:start w:val="1"/>
      <w:numFmt w:val="bullet"/>
      <w:lvlText w:val="•"/>
      <w:lvlJc w:val="left"/>
      <w:pPr>
        <w:tabs>
          <w:tab w:val="num" w:pos="3600"/>
        </w:tabs>
        <w:ind w:left="3600" w:hanging="360"/>
      </w:pPr>
      <w:rPr>
        <w:rFonts w:ascii="Arial" w:hAnsi="Arial" w:hint="default"/>
      </w:rPr>
    </w:lvl>
    <w:lvl w:ilvl="5" w:tplc="2BACB8BC" w:tentative="1">
      <w:start w:val="1"/>
      <w:numFmt w:val="bullet"/>
      <w:lvlText w:val="•"/>
      <w:lvlJc w:val="left"/>
      <w:pPr>
        <w:tabs>
          <w:tab w:val="num" w:pos="4320"/>
        </w:tabs>
        <w:ind w:left="4320" w:hanging="360"/>
      </w:pPr>
      <w:rPr>
        <w:rFonts w:ascii="Arial" w:hAnsi="Arial" w:hint="default"/>
      </w:rPr>
    </w:lvl>
    <w:lvl w:ilvl="6" w:tplc="B17A049E" w:tentative="1">
      <w:start w:val="1"/>
      <w:numFmt w:val="bullet"/>
      <w:lvlText w:val="•"/>
      <w:lvlJc w:val="left"/>
      <w:pPr>
        <w:tabs>
          <w:tab w:val="num" w:pos="5040"/>
        </w:tabs>
        <w:ind w:left="5040" w:hanging="360"/>
      </w:pPr>
      <w:rPr>
        <w:rFonts w:ascii="Arial" w:hAnsi="Arial" w:hint="default"/>
      </w:rPr>
    </w:lvl>
    <w:lvl w:ilvl="7" w:tplc="9736957C" w:tentative="1">
      <w:start w:val="1"/>
      <w:numFmt w:val="bullet"/>
      <w:lvlText w:val="•"/>
      <w:lvlJc w:val="left"/>
      <w:pPr>
        <w:tabs>
          <w:tab w:val="num" w:pos="5760"/>
        </w:tabs>
        <w:ind w:left="5760" w:hanging="360"/>
      </w:pPr>
      <w:rPr>
        <w:rFonts w:ascii="Arial" w:hAnsi="Arial" w:hint="default"/>
      </w:rPr>
    </w:lvl>
    <w:lvl w:ilvl="8" w:tplc="6300648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51683A36"/>
    <w:multiLevelType w:val="hybridMultilevel"/>
    <w:tmpl w:val="85A48500"/>
    <w:lvl w:ilvl="0" w:tplc="6A6C2478">
      <w:start w:val="364"/>
      <w:numFmt w:val="bullet"/>
      <w:lvlText w:val="-"/>
      <w:lvlJc w:val="left"/>
      <w:pPr>
        <w:ind w:left="720" w:hanging="360"/>
      </w:pPr>
      <w:rPr>
        <w:rFonts w:ascii="Times New Roman" w:eastAsia="宋体"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5C6726BC"/>
    <w:multiLevelType w:val="hybridMultilevel"/>
    <w:tmpl w:val="720801CE"/>
    <w:lvl w:ilvl="0" w:tplc="7B481DC8">
      <w:start w:val="1"/>
      <w:numFmt w:val="bullet"/>
      <w:lvlText w:val="•"/>
      <w:lvlJc w:val="left"/>
      <w:pPr>
        <w:tabs>
          <w:tab w:val="num" w:pos="720"/>
        </w:tabs>
        <w:ind w:left="720" w:hanging="360"/>
      </w:pPr>
      <w:rPr>
        <w:rFonts w:ascii="Arial" w:hAnsi="Arial" w:hint="default"/>
      </w:rPr>
    </w:lvl>
    <w:lvl w:ilvl="1" w:tplc="C7F46902">
      <w:numFmt w:val="bullet"/>
      <w:lvlText w:val="o"/>
      <w:lvlJc w:val="left"/>
      <w:pPr>
        <w:tabs>
          <w:tab w:val="num" w:pos="1440"/>
        </w:tabs>
        <w:ind w:left="1440" w:hanging="360"/>
      </w:pPr>
      <w:rPr>
        <w:rFonts w:ascii="Courier New" w:hAnsi="Courier New" w:hint="default"/>
      </w:rPr>
    </w:lvl>
    <w:lvl w:ilvl="2" w:tplc="DA90810A">
      <w:numFmt w:val="bullet"/>
      <w:lvlText w:val=""/>
      <w:lvlJc w:val="left"/>
      <w:pPr>
        <w:tabs>
          <w:tab w:val="num" w:pos="2160"/>
        </w:tabs>
        <w:ind w:left="2160" w:hanging="360"/>
      </w:pPr>
      <w:rPr>
        <w:rFonts w:ascii="Wingdings" w:hAnsi="Wingdings" w:hint="default"/>
      </w:rPr>
    </w:lvl>
    <w:lvl w:ilvl="3" w:tplc="CD7A512C">
      <w:numFmt w:val="bullet"/>
      <w:lvlText w:val="▪"/>
      <w:lvlJc w:val="left"/>
      <w:pPr>
        <w:tabs>
          <w:tab w:val="num" w:pos="2880"/>
        </w:tabs>
        <w:ind w:left="2880" w:hanging="360"/>
      </w:pPr>
      <w:rPr>
        <w:rFonts w:ascii="Times New Roman" w:hAnsi="Times New Roman" w:hint="default"/>
      </w:rPr>
    </w:lvl>
    <w:lvl w:ilvl="4" w:tplc="54CA467A" w:tentative="1">
      <w:start w:val="1"/>
      <w:numFmt w:val="bullet"/>
      <w:lvlText w:val="•"/>
      <w:lvlJc w:val="left"/>
      <w:pPr>
        <w:tabs>
          <w:tab w:val="num" w:pos="3600"/>
        </w:tabs>
        <w:ind w:left="3600" w:hanging="360"/>
      </w:pPr>
      <w:rPr>
        <w:rFonts w:ascii="Arial" w:hAnsi="Arial" w:hint="default"/>
      </w:rPr>
    </w:lvl>
    <w:lvl w:ilvl="5" w:tplc="2548C4D2" w:tentative="1">
      <w:start w:val="1"/>
      <w:numFmt w:val="bullet"/>
      <w:lvlText w:val="•"/>
      <w:lvlJc w:val="left"/>
      <w:pPr>
        <w:tabs>
          <w:tab w:val="num" w:pos="4320"/>
        </w:tabs>
        <w:ind w:left="4320" w:hanging="360"/>
      </w:pPr>
      <w:rPr>
        <w:rFonts w:ascii="Arial" w:hAnsi="Arial" w:hint="default"/>
      </w:rPr>
    </w:lvl>
    <w:lvl w:ilvl="6" w:tplc="2A705D44" w:tentative="1">
      <w:start w:val="1"/>
      <w:numFmt w:val="bullet"/>
      <w:lvlText w:val="•"/>
      <w:lvlJc w:val="left"/>
      <w:pPr>
        <w:tabs>
          <w:tab w:val="num" w:pos="5040"/>
        </w:tabs>
        <w:ind w:left="5040" w:hanging="360"/>
      </w:pPr>
      <w:rPr>
        <w:rFonts w:ascii="Arial" w:hAnsi="Arial" w:hint="default"/>
      </w:rPr>
    </w:lvl>
    <w:lvl w:ilvl="7" w:tplc="5D54CC24" w:tentative="1">
      <w:start w:val="1"/>
      <w:numFmt w:val="bullet"/>
      <w:lvlText w:val="•"/>
      <w:lvlJc w:val="left"/>
      <w:pPr>
        <w:tabs>
          <w:tab w:val="num" w:pos="5760"/>
        </w:tabs>
        <w:ind w:left="5760" w:hanging="360"/>
      </w:pPr>
      <w:rPr>
        <w:rFonts w:ascii="Arial" w:hAnsi="Arial" w:hint="default"/>
      </w:rPr>
    </w:lvl>
    <w:lvl w:ilvl="8" w:tplc="2B24597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04803FD"/>
    <w:multiLevelType w:val="hybridMultilevel"/>
    <w:tmpl w:val="59D25BE2"/>
    <w:lvl w:ilvl="0" w:tplc="6F8A798E">
      <w:start w:val="1"/>
      <w:numFmt w:val="bullet"/>
      <w:lvlText w:val="-"/>
      <w:lvlJc w:val="left"/>
      <w:pPr>
        <w:ind w:left="227" w:hanging="227"/>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2453994"/>
    <w:multiLevelType w:val="multilevel"/>
    <w:tmpl w:val="500AFB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687D5B9D"/>
    <w:multiLevelType w:val="hybridMultilevel"/>
    <w:tmpl w:val="D428B2C2"/>
    <w:lvl w:ilvl="0" w:tplc="29A8684C">
      <w:start w:val="6"/>
      <w:numFmt w:val="bullet"/>
      <w:lvlText w:val="-"/>
      <w:lvlJc w:val="left"/>
      <w:pPr>
        <w:tabs>
          <w:tab w:val="num" w:pos="360"/>
        </w:tabs>
        <w:ind w:left="360" w:hanging="360"/>
      </w:pPr>
      <w:rPr>
        <w:rFonts w:ascii="Times New Roman" w:eastAsia="Malgun Gothic" w:hAnsi="Times New Roman" w:cs="Times New Roman" w:hint="default"/>
      </w:rPr>
    </w:lvl>
    <w:lvl w:ilvl="1" w:tplc="17324B36">
      <w:start w:val="1"/>
      <w:numFmt w:val="bullet"/>
      <w:lvlText w:val="o"/>
      <w:lvlJc w:val="left"/>
      <w:pPr>
        <w:tabs>
          <w:tab w:val="num" w:pos="1080"/>
        </w:tabs>
        <w:ind w:left="1080" w:hanging="360"/>
      </w:pPr>
      <w:rPr>
        <w:rFonts w:ascii="Courier New" w:hAnsi="Courier New" w:hint="default"/>
      </w:rPr>
    </w:lvl>
    <w:lvl w:ilvl="2" w:tplc="BEB48FBA">
      <w:start w:val="1"/>
      <w:numFmt w:val="bullet"/>
      <w:lvlText w:val="o"/>
      <w:lvlJc w:val="left"/>
      <w:pPr>
        <w:tabs>
          <w:tab w:val="num" w:pos="1800"/>
        </w:tabs>
        <w:ind w:left="1800" w:hanging="360"/>
      </w:pPr>
      <w:rPr>
        <w:rFonts w:ascii="Courier New" w:hAnsi="Courier New" w:hint="default"/>
      </w:rPr>
    </w:lvl>
    <w:lvl w:ilvl="3" w:tplc="7ECE115E" w:tentative="1">
      <w:start w:val="1"/>
      <w:numFmt w:val="bullet"/>
      <w:lvlText w:val="o"/>
      <w:lvlJc w:val="left"/>
      <w:pPr>
        <w:tabs>
          <w:tab w:val="num" w:pos="2520"/>
        </w:tabs>
        <w:ind w:left="2520" w:hanging="360"/>
      </w:pPr>
      <w:rPr>
        <w:rFonts w:ascii="Courier New" w:hAnsi="Courier New" w:hint="default"/>
      </w:rPr>
    </w:lvl>
    <w:lvl w:ilvl="4" w:tplc="8B861214" w:tentative="1">
      <w:start w:val="1"/>
      <w:numFmt w:val="bullet"/>
      <w:lvlText w:val="o"/>
      <w:lvlJc w:val="left"/>
      <w:pPr>
        <w:tabs>
          <w:tab w:val="num" w:pos="3240"/>
        </w:tabs>
        <w:ind w:left="3240" w:hanging="360"/>
      </w:pPr>
      <w:rPr>
        <w:rFonts w:ascii="Courier New" w:hAnsi="Courier New" w:hint="default"/>
      </w:rPr>
    </w:lvl>
    <w:lvl w:ilvl="5" w:tplc="D33072C0" w:tentative="1">
      <w:start w:val="1"/>
      <w:numFmt w:val="bullet"/>
      <w:lvlText w:val="o"/>
      <w:lvlJc w:val="left"/>
      <w:pPr>
        <w:tabs>
          <w:tab w:val="num" w:pos="3960"/>
        </w:tabs>
        <w:ind w:left="3960" w:hanging="360"/>
      </w:pPr>
      <w:rPr>
        <w:rFonts w:ascii="Courier New" w:hAnsi="Courier New" w:hint="default"/>
      </w:rPr>
    </w:lvl>
    <w:lvl w:ilvl="6" w:tplc="9670EA54" w:tentative="1">
      <w:start w:val="1"/>
      <w:numFmt w:val="bullet"/>
      <w:lvlText w:val="o"/>
      <w:lvlJc w:val="left"/>
      <w:pPr>
        <w:tabs>
          <w:tab w:val="num" w:pos="4680"/>
        </w:tabs>
        <w:ind w:left="4680" w:hanging="360"/>
      </w:pPr>
      <w:rPr>
        <w:rFonts w:ascii="Courier New" w:hAnsi="Courier New" w:hint="default"/>
      </w:rPr>
    </w:lvl>
    <w:lvl w:ilvl="7" w:tplc="1FD80600" w:tentative="1">
      <w:start w:val="1"/>
      <w:numFmt w:val="bullet"/>
      <w:lvlText w:val="o"/>
      <w:lvlJc w:val="left"/>
      <w:pPr>
        <w:tabs>
          <w:tab w:val="num" w:pos="5400"/>
        </w:tabs>
        <w:ind w:left="5400" w:hanging="360"/>
      </w:pPr>
      <w:rPr>
        <w:rFonts w:ascii="Courier New" w:hAnsi="Courier New" w:hint="default"/>
      </w:rPr>
    </w:lvl>
    <w:lvl w:ilvl="8" w:tplc="B2666390" w:tentative="1">
      <w:start w:val="1"/>
      <w:numFmt w:val="bullet"/>
      <w:lvlText w:val="o"/>
      <w:lvlJc w:val="left"/>
      <w:pPr>
        <w:tabs>
          <w:tab w:val="num" w:pos="6120"/>
        </w:tabs>
        <w:ind w:left="6120" w:hanging="360"/>
      </w:pPr>
      <w:rPr>
        <w:rFonts w:ascii="Courier New" w:hAnsi="Courier New" w:hint="default"/>
      </w:rPr>
    </w:lvl>
  </w:abstractNum>
  <w:num w:numId="1">
    <w:abstractNumId w:val="4"/>
  </w:num>
  <w:num w:numId="2">
    <w:abstractNumId w:val="7"/>
  </w:num>
  <w:num w:numId="3">
    <w:abstractNumId w:val="9"/>
  </w:num>
  <w:num w:numId="4">
    <w:abstractNumId w:val="8"/>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3"/>
  </w:num>
  <w:num w:numId="8">
    <w:abstractNumId w:val="6"/>
  </w:num>
  <w:num w:numId="9">
    <w:abstractNumId w:val="1"/>
  </w:num>
  <w:num w:numId="10">
    <w:abstractNumId w:val="2"/>
  </w:num>
  <w:num w:numId="11">
    <w:abstractNumId w:val="5"/>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ongzaifeng (Zaifeng)">
    <w15:presenceInfo w15:providerId="AD" w15:userId="S-1-5-21-147214757-305610072-1517763936-4995535"/>
  </w15:person>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5"/>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B88"/>
    <w:rsid w:val="000259EB"/>
    <w:rsid w:val="00030A38"/>
    <w:rsid w:val="000606DF"/>
    <w:rsid w:val="00076E42"/>
    <w:rsid w:val="00080A79"/>
    <w:rsid w:val="000910A5"/>
    <w:rsid w:val="00092E3B"/>
    <w:rsid w:val="000B1046"/>
    <w:rsid w:val="000E4440"/>
    <w:rsid w:val="000E54D2"/>
    <w:rsid w:val="000F36A9"/>
    <w:rsid w:val="00147F25"/>
    <w:rsid w:val="0015025A"/>
    <w:rsid w:val="00165C19"/>
    <w:rsid w:val="0017120C"/>
    <w:rsid w:val="00182165"/>
    <w:rsid w:val="001A2DA6"/>
    <w:rsid w:val="001C35C3"/>
    <w:rsid w:val="001D08EC"/>
    <w:rsid w:val="001E1063"/>
    <w:rsid w:val="001E7C99"/>
    <w:rsid w:val="001E7F34"/>
    <w:rsid w:val="00206EF2"/>
    <w:rsid w:val="0021061D"/>
    <w:rsid w:val="00224C3B"/>
    <w:rsid w:val="00235D70"/>
    <w:rsid w:val="00271FF0"/>
    <w:rsid w:val="0027476C"/>
    <w:rsid w:val="00296A74"/>
    <w:rsid w:val="002A6D65"/>
    <w:rsid w:val="002D0FEE"/>
    <w:rsid w:val="00306AF1"/>
    <w:rsid w:val="003135DC"/>
    <w:rsid w:val="003336C4"/>
    <w:rsid w:val="00343F35"/>
    <w:rsid w:val="0034487C"/>
    <w:rsid w:val="00352D26"/>
    <w:rsid w:val="003A2A78"/>
    <w:rsid w:val="003B000B"/>
    <w:rsid w:val="003C5CE8"/>
    <w:rsid w:val="003E7A33"/>
    <w:rsid w:val="004224A1"/>
    <w:rsid w:val="00435BDE"/>
    <w:rsid w:val="0044009F"/>
    <w:rsid w:val="0047465C"/>
    <w:rsid w:val="00480217"/>
    <w:rsid w:val="004A2B52"/>
    <w:rsid w:val="004F05C4"/>
    <w:rsid w:val="00506EFE"/>
    <w:rsid w:val="00506FB1"/>
    <w:rsid w:val="00510142"/>
    <w:rsid w:val="005144EC"/>
    <w:rsid w:val="00525804"/>
    <w:rsid w:val="00537228"/>
    <w:rsid w:val="00596E4A"/>
    <w:rsid w:val="005E0F63"/>
    <w:rsid w:val="005F7344"/>
    <w:rsid w:val="00602424"/>
    <w:rsid w:val="00615F70"/>
    <w:rsid w:val="00621515"/>
    <w:rsid w:val="00635670"/>
    <w:rsid w:val="006474BA"/>
    <w:rsid w:val="006770D0"/>
    <w:rsid w:val="00681CC0"/>
    <w:rsid w:val="00684F6D"/>
    <w:rsid w:val="0069069A"/>
    <w:rsid w:val="006A5A70"/>
    <w:rsid w:val="006A6A96"/>
    <w:rsid w:val="006A76D9"/>
    <w:rsid w:val="006C6B0A"/>
    <w:rsid w:val="006E1C96"/>
    <w:rsid w:val="006E2B08"/>
    <w:rsid w:val="00700601"/>
    <w:rsid w:val="00701A25"/>
    <w:rsid w:val="00703D68"/>
    <w:rsid w:val="007245F7"/>
    <w:rsid w:val="0072643F"/>
    <w:rsid w:val="00750ACC"/>
    <w:rsid w:val="00760536"/>
    <w:rsid w:val="00763B37"/>
    <w:rsid w:val="007A1FFB"/>
    <w:rsid w:val="007B441C"/>
    <w:rsid w:val="007B638A"/>
    <w:rsid w:val="007D62F6"/>
    <w:rsid w:val="007F6D21"/>
    <w:rsid w:val="008338C1"/>
    <w:rsid w:val="00841FF1"/>
    <w:rsid w:val="008449B9"/>
    <w:rsid w:val="00850DA0"/>
    <w:rsid w:val="0085567D"/>
    <w:rsid w:val="00863A91"/>
    <w:rsid w:val="0089437C"/>
    <w:rsid w:val="008B20F2"/>
    <w:rsid w:val="008E78C2"/>
    <w:rsid w:val="00907C75"/>
    <w:rsid w:val="00911750"/>
    <w:rsid w:val="00912029"/>
    <w:rsid w:val="0095245A"/>
    <w:rsid w:val="00952FFB"/>
    <w:rsid w:val="009605F9"/>
    <w:rsid w:val="009A27A6"/>
    <w:rsid w:val="009B1601"/>
    <w:rsid w:val="009B2926"/>
    <w:rsid w:val="009C2069"/>
    <w:rsid w:val="009C6BBD"/>
    <w:rsid w:val="009F5E8A"/>
    <w:rsid w:val="009F6A66"/>
    <w:rsid w:val="00A1442B"/>
    <w:rsid w:val="00A16F36"/>
    <w:rsid w:val="00A17CFA"/>
    <w:rsid w:val="00A20BF9"/>
    <w:rsid w:val="00A66662"/>
    <w:rsid w:val="00A77B96"/>
    <w:rsid w:val="00A81FF4"/>
    <w:rsid w:val="00A90A81"/>
    <w:rsid w:val="00A97D3D"/>
    <w:rsid w:val="00AB3C00"/>
    <w:rsid w:val="00AD13B5"/>
    <w:rsid w:val="00B04A78"/>
    <w:rsid w:val="00B14D04"/>
    <w:rsid w:val="00B232A2"/>
    <w:rsid w:val="00B3042A"/>
    <w:rsid w:val="00B356F1"/>
    <w:rsid w:val="00B574F2"/>
    <w:rsid w:val="00B773E1"/>
    <w:rsid w:val="00B81F44"/>
    <w:rsid w:val="00B84D92"/>
    <w:rsid w:val="00B97F85"/>
    <w:rsid w:val="00BB079D"/>
    <w:rsid w:val="00BC23CC"/>
    <w:rsid w:val="00BC3EFD"/>
    <w:rsid w:val="00BD623B"/>
    <w:rsid w:val="00BD68D6"/>
    <w:rsid w:val="00BE0030"/>
    <w:rsid w:val="00BF6BBC"/>
    <w:rsid w:val="00C01B16"/>
    <w:rsid w:val="00C157E8"/>
    <w:rsid w:val="00C24161"/>
    <w:rsid w:val="00C375C5"/>
    <w:rsid w:val="00C40F64"/>
    <w:rsid w:val="00C440F2"/>
    <w:rsid w:val="00C44A25"/>
    <w:rsid w:val="00C52697"/>
    <w:rsid w:val="00C56473"/>
    <w:rsid w:val="00C63CEB"/>
    <w:rsid w:val="00C97D62"/>
    <w:rsid w:val="00CA6774"/>
    <w:rsid w:val="00CB2569"/>
    <w:rsid w:val="00CB396E"/>
    <w:rsid w:val="00CB56A3"/>
    <w:rsid w:val="00CC0BAF"/>
    <w:rsid w:val="00CC219C"/>
    <w:rsid w:val="00CC253A"/>
    <w:rsid w:val="00CC73AA"/>
    <w:rsid w:val="00CE2EB9"/>
    <w:rsid w:val="00CE3EFC"/>
    <w:rsid w:val="00CE5978"/>
    <w:rsid w:val="00CF213D"/>
    <w:rsid w:val="00D008BC"/>
    <w:rsid w:val="00D2301A"/>
    <w:rsid w:val="00D4656B"/>
    <w:rsid w:val="00D66DA1"/>
    <w:rsid w:val="00D86659"/>
    <w:rsid w:val="00DB3A4A"/>
    <w:rsid w:val="00DC4FAE"/>
    <w:rsid w:val="00DE1824"/>
    <w:rsid w:val="00E12DF6"/>
    <w:rsid w:val="00E153D3"/>
    <w:rsid w:val="00E26110"/>
    <w:rsid w:val="00E3121C"/>
    <w:rsid w:val="00E36781"/>
    <w:rsid w:val="00E57DE0"/>
    <w:rsid w:val="00E6649E"/>
    <w:rsid w:val="00E70E21"/>
    <w:rsid w:val="00E76F8C"/>
    <w:rsid w:val="00E774D3"/>
    <w:rsid w:val="00E87EB0"/>
    <w:rsid w:val="00E9653A"/>
    <w:rsid w:val="00E97101"/>
    <w:rsid w:val="00EC652A"/>
    <w:rsid w:val="00ED5A90"/>
    <w:rsid w:val="00EE28F7"/>
    <w:rsid w:val="00EE5B88"/>
    <w:rsid w:val="00F12769"/>
    <w:rsid w:val="00F14F31"/>
    <w:rsid w:val="00F1612F"/>
    <w:rsid w:val="00F35317"/>
    <w:rsid w:val="00FB2F2A"/>
    <w:rsid w:val="00FB4C8D"/>
    <w:rsid w:val="00FC41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999699"/>
  <w15:docId w15:val="{87BFECEA-99DD-4E00-BF9B-52EB86604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Char"/>
    <w:uiPriority w:val="99"/>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pPr>
      <w:tabs>
        <w:tab w:val="center" w:pos="4153"/>
        <w:tab w:val="right" w:pos="8306"/>
      </w:tabs>
    </w:p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character" w:customStyle="1" w:styleId="1Char">
    <w:name w:val="标题 1 Char"/>
    <w:link w:val="1"/>
    <w:rPr>
      <w:rFonts w:ascii="Arial" w:hAnsi="Arial"/>
      <w:sz w:val="36"/>
      <w:lang w:val="en-GB" w:eastAsia="ja-JP"/>
    </w:rPr>
  </w:style>
  <w:style w:type="character" w:customStyle="1" w:styleId="3Char">
    <w:name w:val="标题 3 Char"/>
    <w:link w:val="3"/>
    <w:rPr>
      <w:rFonts w:ascii="Arial" w:hAnsi="Arial"/>
      <w:sz w:val="28"/>
      <w:lang w:val="en-GB" w:eastAsia="ja-JP"/>
    </w:rPr>
  </w:style>
  <w:style w:type="character" w:customStyle="1" w:styleId="B1Char">
    <w:name w:val="B1 Char"/>
    <w:link w:val="B1"/>
    <w:locked/>
    <w:rPr>
      <w:color w:val="000000"/>
      <w:lang w:val="en-GB" w:eastAsia="ja-JP"/>
    </w:rPr>
  </w:style>
  <w:style w:type="paragraph" w:styleId="a5">
    <w:name w:val="Balloon Text"/>
    <w:basedOn w:val="a"/>
    <w:link w:val="Char1"/>
    <w:pPr>
      <w:spacing w:after="0"/>
    </w:pPr>
    <w:rPr>
      <w:sz w:val="18"/>
      <w:szCs w:val="18"/>
    </w:rPr>
  </w:style>
  <w:style w:type="character" w:customStyle="1" w:styleId="Char1">
    <w:name w:val="批注框文本 Char"/>
    <w:link w:val="a5"/>
    <w:rPr>
      <w:color w:val="000000"/>
      <w:sz w:val="18"/>
      <w:szCs w:val="18"/>
      <w:lang w:val="en-GB" w:eastAsia="ja-JP"/>
    </w:rPr>
  </w:style>
  <w:style w:type="paragraph" w:styleId="a6">
    <w:name w:val="Normal (Web)"/>
    <w:basedOn w:val="a"/>
    <w:uiPriority w:val="99"/>
    <w:unhideWhenUsed/>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qFormat/>
    <w:rPr>
      <w:rFonts w:ascii="Arial" w:hAnsi="Arial"/>
      <w:b/>
      <w:color w:val="000000"/>
      <w:lang w:val="en-GB" w:eastAsia="ja-JP"/>
    </w:rPr>
  </w:style>
  <w:style w:type="paragraph" w:styleId="a7">
    <w:name w:val="Document Map"/>
    <w:basedOn w:val="a"/>
    <w:link w:val="Char2"/>
    <w:rPr>
      <w:rFonts w:ascii="宋体"/>
      <w:sz w:val="18"/>
      <w:szCs w:val="18"/>
    </w:rPr>
  </w:style>
  <w:style w:type="character" w:customStyle="1" w:styleId="Char2">
    <w:name w:val="文档结构图 Char"/>
    <w:basedOn w:val="a0"/>
    <w:link w:val="a7"/>
    <w:rPr>
      <w:rFonts w:ascii="宋体"/>
      <w:color w:val="000000"/>
      <w:sz w:val="18"/>
      <w:szCs w:val="18"/>
      <w:lang w:val="en-GB" w:eastAsia="ja-JP"/>
    </w:rPr>
  </w:style>
  <w:style w:type="character" w:customStyle="1" w:styleId="EditorsNoteChar">
    <w:name w:val="Editor's Note Char"/>
    <w:aliases w:val="EN Char"/>
    <w:link w:val="EditorsNote"/>
    <w:rPr>
      <w:rFonts w:eastAsia="Times New Roman"/>
      <w:color w:val="FF0000"/>
      <w:lang w:val="en-GB" w:eastAsia="ja-JP"/>
    </w:rPr>
  </w:style>
  <w:style w:type="paragraph" w:styleId="a8">
    <w:name w:val="List Paragraph"/>
    <w:basedOn w:val="a"/>
    <w:uiPriority w:val="34"/>
    <w:qFormat/>
    <w:pPr>
      <w:ind w:firstLineChars="200" w:firstLine="420"/>
    </w:pPr>
  </w:style>
  <w:style w:type="character" w:customStyle="1" w:styleId="B2Char">
    <w:name w:val="B2 Char"/>
    <w:link w:val="B2"/>
    <w:rPr>
      <w:color w:val="000000"/>
      <w:lang w:val="en-GB" w:eastAsia="ja-JP"/>
    </w:rPr>
  </w:style>
  <w:style w:type="character" w:customStyle="1" w:styleId="THChar">
    <w:name w:val="TH Char"/>
    <w:link w:val="TH"/>
    <w:qFormat/>
    <w:rPr>
      <w:rFonts w:ascii="Arial" w:hAnsi="Arial"/>
      <w:b/>
      <w:color w:val="000000"/>
      <w:lang w:val="en-GB" w:eastAsia="ja-JP"/>
    </w:rPr>
  </w:style>
  <w:style w:type="character" w:customStyle="1" w:styleId="NOChar">
    <w:name w:val="NO Char"/>
    <w:link w:val="NO"/>
    <w:rPr>
      <w:rFonts w:eastAsia="Times New Roman"/>
      <w:color w:val="000000"/>
      <w:lang w:val="en-GB" w:eastAsia="ja-JP"/>
    </w:rPr>
  </w:style>
  <w:style w:type="character" w:customStyle="1" w:styleId="NOZchn">
    <w:name w:val="NO Zchn"/>
    <w:rPr>
      <w:lang w:eastAsia="en-US"/>
    </w:rPr>
  </w:style>
  <w:style w:type="table" w:styleId="a9">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unhideWhenUsed/>
    <w:rPr>
      <w:sz w:val="21"/>
      <w:szCs w:val="21"/>
    </w:rPr>
  </w:style>
  <w:style w:type="paragraph" w:styleId="ab">
    <w:name w:val="annotation text"/>
    <w:basedOn w:val="a"/>
    <w:link w:val="Char3"/>
    <w:unhideWhenUsed/>
    <w:pPr>
      <w:overflowPunct/>
      <w:autoSpaceDE/>
      <w:autoSpaceDN/>
      <w:adjustRightInd/>
      <w:textAlignment w:val="auto"/>
    </w:pPr>
    <w:rPr>
      <w:color w:val="auto"/>
      <w:lang w:eastAsia="en-US"/>
    </w:rPr>
  </w:style>
  <w:style w:type="character" w:customStyle="1" w:styleId="Char3">
    <w:name w:val="批注文字 Char"/>
    <w:basedOn w:val="a0"/>
    <w:link w:val="ab"/>
    <w:rPr>
      <w:lang w:val="en-GB" w:eastAsia="en-US"/>
    </w:rPr>
  </w:style>
  <w:style w:type="character" w:styleId="ac">
    <w:name w:val="Book Title"/>
    <w:basedOn w:val="a0"/>
    <w:uiPriority w:val="33"/>
    <w:qFormat/>
    <w:rPr>
      <w:b/>
      <w:bCs/>
      <w:i/>
      <w:iCs/>
      <w:spacing w:val="5"/>
    </w:rPr>
  </w:style>
  <w:style w:type="paragraph" w:styleId="ad">
    <w:name w:val="annotation subject"/>
    <w:basedOn w:val="ab"/>
    <w:next w:val="ab"/>
    <w:link w:val="Char4"/>
    <w:semiHidden/>
    <w:unhideWhenUsed/>
    <w:pPr>
      <w:overflowPunct w:val="0"/>
      <w:autoSpaceDE w:val="0"/>
      <w:autoSpaceDN w:val="0"/>
      <w:adjustRightInd w:val="0"/>
      <w:textAlignment w:val="baseline"/>
    </w:pPr>
    <w:rPr>
      <w:b/>
      <w:bCs/>
      <w:color w:val="000000"/>
      <w:lang w:eastAsia="ja-JP"/>
    </w:rPr>
  </w:style>
  <w:style w:type="character" w:customStyle="1" w:styleId="Char4">
    <w:name w:val="批注主题 Char"/>
    <w:basedOn w:val="Char3"/>
    <w:link w:val="ad"/>
    <w:semiHidden/>
    <w:rPr>
      <w:b/>
      <w:bCs/>
      <w:color w:val="000000"/>
      <w:lang w:val="en-GB" w:eastAsia="ja-JP"/>
    </w:rPr>
  </w:style>
  <w:style w:type="character" w:customStyle="1" w:styleId="Char">
    <w:name w:val="页脚 Char"/>
    <w:link w:val="a3"/>
    <w:uiPriority w:val="99"/>
    <w:rPr>
      <w:color w:val="000000"/>
      <w:lang w:val="en-GB" w:eastAsia="ja-JP"/>
    </w:rPr>
  </w:style>
  <w:style w:type="character" w:customStyle="1" w:styleId="TALChar">
    <w:name w:val="TAL Char"/>
    <w:link w:val="TAL"/>
    <w:rPr>
      <w:rFonts w:ascii="Arial" w:hAnsi="Arial"/>
      <w:color w:val="000000"/>
      <w:sz w:val="18"/>
      <w:lang w:val="en-GB" w:eastAsia="ja-JP"/>
    </w:rPr>
  </w:style>
  <w:style w:type="character" w:customStyle="1" w:styleId="TAHCar">
    <w:name w:val="TAH Car"/>
    <w:link w:val="TAH"/>
    <w:rPr>
      <w:rFonts w:ascii="Arial" w:hAnsi="Arial"/>
      <w:b/>
      <w:color w:val="000000"/>
      <w:sz w:val="18"/>
      <w:lang w:val="en-GB" w:eastAsia="ja-JP"/>
    </w:rPr>
  </w:style>
  <w:style w:type="character" w:customStyle="1" w:styleId="EditorsNoteCharChar">
    <w:name w:val="Editor's Note Char Char"/>
    <w:rPr>
      <w:color w:val="FF0000"/>
      <w:lang w:val="en-GB" w:eastAsia="ja-JP"/>
    </w:rPr>
  </w:style>
  <w:style w:type="character" w:customStyle="1" w:styleId="2Char">
    <w:name w:val="标题 2 Char"/>
    <w:basedOn w:val="a0"/>
    <w:link w:val="2"/>
    <w:rPr>
      <w:rFonts w:ascii="Arial" w:hAnsi="Arial"/>
      <w:sz w:val="32"/>
      <w:lang w:val="en-GB" w:eastAsia="ja-JP"/>
    </w:rPr>
  </w:style>
  <w:style w:type="paragraph" w:customStyle="1" w:styleId="paragraph">
    <w:name w:val="paragraph"/>
    <w:basedOn w:val="a"/>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normaltextrun">
    <w:name w:val="normaltextrun"/>
    <w:basedOn w:val="a0"/>
  </w:style>
  <w:style w:type="character" w:customStyle="1" w:styleId="eop">
    <w:name w:val="eop"/>
    <w:basedOn w:val="a0"/>
  </w:style>
  <w:style w:type="character" w:customStyle="1" w:styleId="spellingerror">
    <w:name w:val="spellingerror"/>
    <w:basedOn w:val="a0"/>
  </w:style>
  <w:style w:type="character" w:customStyle="1" w:styleId="TACChar">
    <w:name w:val="TAC Char"/>
    <w:link w:val="TAC"/>
    <w:rPr>
      <w:rFonts w:ascii="Arial" w:hAnsi="Arial"/>
      <w:color w:val="000000"/>
      <w:sz w:val="18"/>
      <w:lang w:val="en-GB" w:eastAsia="ja-JP"/>
    </w:rPr>
  </w:style>
  <w:style w:type="character" w:customStyle="1" w:styleId="TAHChar">
    <w:name w:val="TAH Char"/>
    <w:rPr>
      <w:rFonts w:ascii="Arial" w:hAnsi="Arial"/>
      <w:b/>
      <w:sz w:val="18"/>
      <w:lang w:val="en-GB" w:eastAsia="en-US" w:bidi="ar-SA"/>
    </w:rPr>
  </w:style>
  <w:style w:type="character" w:customStyle="1" w:styleId="B3Char2">
    <w:name w:val="B3 Char2"/>
    <w:link w:val="B3"/>
    <w:rsid w:val="00A90A81"/>
    <w:rPr>
      <w:color w:val="000000"/>
      <w:lang w:val="en-GB" w:eastAsia="ja-JP"/>
    </w:rPr>
  </w:style>
  <w:style w:type="character" w:styleId="ae">
    <w:name w:val="Strong"/>
    <w:qFormat/>
    <w:rsid w:val="00A90A8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45107">
      <w:bodyDiv w:val="1"/>
      <w:marLeft w:val="0"/>
      <w:marRight w:val="0"/>
      <w:marTop w:val="0"/>
      <w:marBottom w:val="0"/>
      <w:divBdr>
        <w:top w:val="none" w:sz="0" w:space="0" w:color="auto"/>
        <w:left w:val="none" w:sz="0" w:space="0" w:color="auto"/>
        <w:bottom w:val="none" w:sz="0" w:space="0" w:color="auto"/>
        <w:right w:val="none" w:sz="0" w:space="0" w:color="auto"/>
      </w:divBdr>
      <w:divsChild>
        <w:div w:id="21444425">
          <w:marLeft w:val="0"/>
          <w:marRight w:val="0"/>
          <w:marTop w:val="0"/>
          <w:marBottom w:val="0"/>
          <w:divBdr>
            <w:top w:val="none" w:sz="0" w:space="0" w:color="auto"/>
            <w:left w:val="none" w:sz="0" w:space="0" w:color="auto"/>
            <w:bottom w:val="none" w:sz="0" w:space="0" w:color="auto"/>
            <w:right w:val="none" w:sz="0" w:space="0" w:color="auto"/>
          </w:divBdr>
          <w:divsChild>
            <w:div w:id="2026134438">
              <w:marLeft w:val="0"/>
              <w:marRight w:val="0"/>
              <w:marTop w:val="0"/>
              <w:marBottom w:val="0"/>
              <w:divBdr>
                <w:top w:val="none" w:sz="0" w:space="0" w:color="auto"/>
                <w:left w:val="none" w:sz="0" w:space="0" w:color="auto"/>
                <w:bottom w:val="none" w:sz="0" w:space="0" w:color="auto"/>
                <w:right w:val="none" w:sz="0" w:space="0" w:color="auto"/>
              </w:divBdr>
              <w:divsChild>
                <w:div w:id="588775644">
                  <w:marLeft w:val="0"/>
                  <w:marRight w:val="0"/>
                  <w:marTop w:val="0"/>
                  <w:marBottom w:val="0"/>
                  <w:divBdr>
                    <w:top w:val="none" w:sz="0" w:space="0" w:color="auto"/>
                    <w:left w:val="none" w:sz="0" w:space="0" w:color="auto"/>
                    <w:bottom w:val="none" w:sz="0" w:space="0" w:color="auto"/>
                    <w:right w:val="none" w:sz="0" w:space="0" w:color="auto"/>
                  </w:divBdr>
                  <w:divsChild>
                    <w:div w:id="1851212782">
                      <w:marLeft w:val="0"/>
                      <w:marRight w:val="0"/>
                      <w:marTop w:val="0"/>
                      <w:marBottom w:val="0"/>
                      <w:divBdr>
                        <w:top w:val="none" w:sz="0" w:space="0" w:color="auto"/>
                        <w:left w:val="none" w:sz="0" w:space="0" w:color="auto"/>
                        <w:bottom w:val="none" w:sz="0" w:space="0" w:color="auto"/>
                        <w:right w:val="none" w:sz="0" w:space="0" w:color="auto"/>
                      </w:divBdr>
                      <w:divsChild>
                        <w:div w:id="1897155435">
                          <w:marLeft w:val="0"/>
                          <w:marRight w:val="0"/>
                          <w:marTop w:val="0"/>
                          <w:marBottom w:val="0"/>
                          <w:divBdr>
                            <w:top w:val="none" w:sz="0" w:space="0" w:color="auto"/>
                            <w:left w:val="none" w:sz="0" w:space="0" w:color="auto"/>
                            <w:bottom w:val="none" w:sz="0" w:space="0" w:color="auto"/>
                            <w:right w:val="none" w:sz="0" w:space="0" w:color="auto"/>
                          </w:divBdr>
                          <w:divsChild>
                            <w:div w:id="959922223">
                              <w:marLeft w:val="0"/>
                              <w:marRight w:val="0"/>
                              <w:marTop w:val="0"/>
                              <w:marBottom w:val="0"/>
                              <w:divBdr>
                                <w:top w:val="none" w:sz="0" w:space="0" w:color="auto"/>
                                <w:left w:val="none" w:sz="0" w:space="0" w:color="auto"/>
                                <w:bottom w:val="none" w:sz="0" w:space="0" w:color="auto"/>
                                <w:right w:val="none" w:sz="0" w:space="0" w:color="auto"/>
                              </w:divBdr>
                              <w:divsChild>
                                <w:div w:id="1031955084">
                                  <w:marLeft w:val="0"/>
                                  <w:marRight w:val="0"/>
                                  <w:marTop w:val="0"/>
                                  <w:marBottom w:val="0"/>
                                  <w:divBdr>
                                    <w:top w:val="none" w:sz="0" w:space="0" w:color="auto"/>
                                    <w:left w:val="none" w:sz="0" w:space="0" w:color="auto"/>
                                    <w:bottom w:val="none" w:sz="0" w:space="0" w:color="auto"/>
                                    <w:right w:val="none" w:sz="0" w:space="0" w:color="auto"/>
                                  </w:divBdr>
                                  <w:divsChild>
                                    <w:div w:id="2096047558">
                                      <w:marLeft w:val="0"/>
                                      <w:marRight w:val="0"/>
                                      <w:marTop w:val="0"/>
                                      <w:marBottom w:val="0"/>
                                      <w:divBdr>
                                        <w:top w:val="none" w:sz="0" w:space="0" w:color="auto"/>
                                        <w:left w:val="none" w:sz="0" w:space="0" w:color="auto"/>
                                        <w:bottom w:val="none" w:sz="0" w:space="0" w:color="auto"/>
                                        <w:right w:val="none" w:sz="0" w:space="0" w:color="auto"/>
                                      </w:divBdr>
                                      <w:divsChild>
                                        <w:div w:id="1208450043">
                                          <w:marLeft w:val="0"/>
                                          <w:marRight w:val="0"/>
                                          <w:marTop w:val="0"/>
                                          <w:marBottom w:val="0"/>
                                          <w:divBdr>
                                            <w:top w:val="none" w:sz="0" w:space="0" w:color="auto"/>
                                            <w:left w:val="none" w:sz="0" w:space="0" w:color="auto"/>
                                            <w:bottom w:val="none" w:sz="0" w:space="0" w:color="auto"/>
                                            <w:right w:val="none" w:sz="0" w:space="0" w:color="auto"/>
                                          </w:divBdr>
                                          <w:divsChild>
                                            <w:div w:id="737018275">
                                              <w:marLeft w:val="0"/>
                                              <w:marRight w:val="0"/>
                                              <w:marTop w:val="0"/>
                                              <w:marBottom w:val="0"/>
                                              <w:divBdr>
                                                <w:top w:val="none" w:sz="0" w:space="0" w:color="auto"/>
                                                <w:left w:val="none" w:sz="0" w:space="0" w:color="auto"/>
                                                <w:bottom w:val="none" w:sz="0" w:space="0" w:color="auto"/>
                                                <w:right w:val="none" w:sz="0" w:space="0" w:color="auto"/>
                                              </w:divBdr>
                                              <w:divsChild>
                                                <w:div w:id="910385707">
                                                  <w:marLeft w:val="0"/>
                                                  <w:marRight w:val="0"/>
                                                  <w:marTop w:val="0"/>
                                                  <w:marBottom w:val="0"/>
                                                  <w:divBdr>
                                                    <w:top w:val="none" w:sz="0" w:space="0" w:color="auto"/>
                                                    <w:left w:val="none" w:sz="0" w:space="0" w:color="auto"/>
                                                    <w:bottom w:val="none" w:sz="0" w:space="0" w:color="auto"/>
                                                    <w:right w:val="none" w:sz="0" w:space="0" w:color="auto"/>
                                                  </w:divBdr>
                                                  <w:divsChild>
                                                    <w:div w:id="219444811">
                                                      <w:marLeft w:val="0"/>
                                                      <w:marRight w:val="0"/>
                                                      <w:marTop w:val="0"/>
                                                      <w:marBottom w:val="0"/>
                                                      <w:divBdr>
                                                        <w:top w:val="none" w:sz="0" w:space="0" w:color="auto"/>
                                                        <w:left w:val="none" w:sz="0" w:space="0" w:color="auto"/>
                                                        <w:bottom w:val="none" w:sz="0" w:space="0" w:color="auto"/>
                                                        <w:right w:val="none" w:sz="0" w:space="0" w:color="auto"/>
                                                      </w:divBdr>
                                                      <w:divsChild>
                                                        <w:div w:id="1488130536">
                                                          <w:marLeft w:val="0"/>
                                                          <w:marRight w:val="0"/>
                                                          <w:marTop w:val="0"/>
                                                          <w:marBottom w:val="0"/>
                                                          <w:divBdr>
                                                            <w:top w:val="none" w:sz="0" w:space="0" w:color="auto"/>
                                                            <w:left w:val="none" w:sz="0" w:space="0" w:color="auto"/>
                                                            <w:bottom w:val="none" w:sz="0" w:space="0" w:color="auto"/>
                                                            <w:right w:val="none" w:sz="0" w:space="0" w:color="auto"/>
                                                          </w:divBdr>
                                                          <w:divsChild>
                                                            <w:div w:id="1547713582">
                                                              <w:marLeft w:val="0"/>
                                                              <w:marRight w:val="0"/>
                                                              <w:marTop w:val="0"/>
                                                              <w:marBottom w:val="0"/>
                                                              <w:divBdr>
                                                                <w:top w:val="none" w:sz="0" w:space="0" w:color="auto"/>
                                                                <w:left w:val="none" w:sz="0" w:space="0" w:color="auto"/>
                                                                <w:bottom w:val="none" w:sz="0" w:space="0" w:color="auto"/>
                                                                <w:right w:val="none" w:sz="0" w:space="0" w:color="auto"/>
                                                              </w:divBdr>
                                                              <w:divsChild>
                                                                <w:div w:id="10186619">
                                                                  <w:marLeft w:val="0"/>
                                                                  <w:marRight w:val="0"/>
                                                                  <w:marTop w:val="0"/>
                                                                  <w:marBottom w:val="0"/>
                                                                  <w:divBdr>
                                                                    <w:top w:val="none" w:sz="0" w:space="0" w:color="auto"/>
                                                                    <w:left w:val="none" w:sz="0" w:space="0" w:color="auto"/>
                                                                    <w:bottom w:val="none" w:sz="0" w:space="0" w:color="auto"/>
                                                                    <w:right w:val="none" w:sz="0" w:space="0" w:color="auto"/>
                                                                  </w:divBdr>
                                                                  <w:divsChild>
                                                                    <w:div w:id="150759705">
                                                                      <w:marLeft w:val="0"/>
                                                                      <w:marRight w:val="0"/>
                                                                      <w:marTop w:val="0"/>
                                                                      <w:marBottom w:val="0"/>
                                                                      <w:divBdr>
                                                                        <w:top w:val="none" w:sz="0" w:space="0" w:color="auto"/>
                                                                        <w:left w:val="none" w:sz="0" w:space="0" w:color="auto"/>
                                                                        <w:bottom w:val="none" w:sz="0" w:space="0" w:color="auto"/>
                                                                        <w:right w:val="none" w:sz="0" w:space="0" w:color="auto"/>
                                                                      </w:divBdr>
                                                                      <w:divsChild>
                                                                        <w:div w:id="129059422">
                                                                          <w:marLeft w:val="0"/>
                                                                          <w:marRight w:val="0"/>
                                                                          <w:marTop w:val="0"/>
                                                                          <w:marBottom w:val="0"/>
                                                                          <w:divBdr>
                                                                            <w:top w:val="none" w:sz="0" w:space="0" w:color="auto"/>
                                                                            <w:left w:val="none" w:sz="0" w:space="0" w:color="auto"/>
                                                                            <w:bottom w:val="none" w:sz="0" w:space="0" w:color="auto"/>
                                                                            <w:right w:val="none" w:sz="0" w:space="0" w:color="auto"/>
                                                                          </w:divBdr>
                                                                          <w:divsChild>
                                                                            <w:div w:id="1707220087">
                                                                              <w:marLeft w:val="0"/>
                                                                              <w:marRight w:val="0"/>
                                                                              <w:marTop w:val="0"/>
                                                                              <w:marBottom w:val="0"/>
                                                                              <w:divBdr>
                                                                                <w:top w:val="none" w:sz="0" w:space="0" w:color="auto"/>
                                                                                <w:left w:val="none" w:sz="0" w:space="0" w:color="auto"/>
                                                                                <w:bottom w:val="none" w:sz="0" w:space="0" w:color="auto"/>
                                                                                <w:right w:val="none" w:sz="0" w:space="0" w:color="auto"/>
                                                                              </w:divBdr>
                                                                              <w:divsChild>
                                                                                <w:div w:id="1833061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0689308">
      <w:bodyDiv w:val="1"/>
      <w:marLeft w:val="0"/>
      <w:marRight w:val="0"/>
      <w:marTop w:val="0"/>
      <w:marBottom w:val="0"/>
      <w:divBdr>
        <w:top w:val="none" w:sz="0" w:space="0" w:color="auto"/>
        <w:left w:val="none" w:sz="0" w:space="0" w:color="auto"/>
        <w:bottom w:val="none" w:sz="0" w:space="0" w:color="auto"/>
        <w:right w:val="none" w:sz="0" w:space="0" w:color="auto"/>
      </w:divBdr>
      <w:divsChild>
        <w:div w:id="860433758">
          <w:marLeft w:val="274"/>
          <w:marRight w:val="0"/>
          <w:marTop w:val="0"/>
          <w:marBottom w:val="0"/>
          <w:divBdr>
            <w:top w:val="none" w:sz="0" w:space="0" w:color="auto"/>
            <w:left w:val="none" w:sz="0" w:space="0" w:color="auto"/>
            <w:bottom w:val="none" w:sz="0" w:space="0" w:color="auto"/>
            <w:right w:val="none" w:sz="0" w:space="0" w:color="auto"/>
          </w:divBdr>
        </w:div>
        <w:div w:id="456148650">
          <w:marLeft w:val="274"/>
          <w:marRight w:val="0"/>
          <w:marTop w:val="0"/>
          <w:marBottom w:val="0"/>
          <w:divBdr>
            <w:top w:val="none" w:sz="0" w:space="0" w:color="auto"/>
            <w:left w:val="none" w:sz="0" w:space="0" w:color="auto"/>
            <w:bottom w:val="none" w:sz="0" w:space="0" w:color="auto"/>
            <w:right w:val="none" w:sz="0" w:space="0" w:color="auto"/>
          </w:divBdr>
        </w:div>
        <w:div w:id="26103707">
          <w:marLeft w:val="274"/>
          <w:marRight w:val="0"/>
          <w:marTop w:val="0"/>
          <w:marBottom w:val="0"/>
          <w:divBdr>
            <w:top w:val="none" w:sz="0" w:space="0" w:color="auto"/>
            <w:left w:val="none" w:sz="0" w:space="0" w:color="auto"/>
            <w:bottom w:val="none" w:sz="0" w:space="0" w:color="auto"/>
            <w:right w:val="none" w:sz="0" w:space="0" w:color="auto"/>
          </w:divBdr>
        </w:div>
      </w:divsChild>
    </w:div>
    <w:div w:id="153836892">
      <w:bodyDiv w:val="1"/>
      <w:marLeft w:val="0"/>
      <w:marRight w:val="0"/>
      <w:marTop w:val="0"/>
      <w:marBottom w:val="0"/>
      <w:divBdr>
        <w:top w:val="none" w:sz="0" w:space="0" w:color="auto"/>
        <w:left w:val="none" w:sz="0" w:space="0" w:color="auto"/>
        <w:bottom w:val="none" w:sz="0" w:space="0" w:color="auto"/>
        <w:right w:val="none" w:sz="0" w:space="0" w:color="auto"/>
      </w:divBdr>
    </w:div>
    <w:div w:id="242034765">
      <w:bodyDiv w:val="1"/>
      <w:marLeft w:val="0"/>
      <w:marRight w:val="0"/>
      <w:marTop w:val="0"/>
      <w:marBottom w:val="0"/>
      <w:divBdr>
        <w:top w:val="none" w:sz="0" w:space="0" w:color="auto"/>
        <w:left w:val="none" w:sz="0" w:space="0" w:color="auto"/>
        <w:bottom w:val="none" w:sz="0" w:space="0" w:color="auto"/>
        <w:right w:val="none" w:sz="0" w:space="0" w:color="auto"/>
      </w:divBdr>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51802098">
      <w:bodyDiv w:val="1"/>
      <w:marLeft w:val="0"/>
      <w:marRight w:val="0"/>
      <w:marTop w:val="0"/>
      <w:marBottom w:val="0"/>
      <w:divBdr>
        <w:top w:val="none" w:sz="0" w:space="0" w:color="auto"/>
        <w:left w:val="none" w:sz="0" w:space="0" w:color="auto"/>
        <w:bottom w:val="none" w:sz="0" w:space="0" w:color="auto"/>
        <w:right w:val="none" w:sz="0" w:space="0" w:color="auto"/>
      </w:divBdr>
      <w:divsChild>
        <w:div w:id="1717046386">
          <w:marLeft w:val="274"/>
          <w:marRight w:val="0"/>
          <w:marTop w:val="0"/>
          <w:marBottom w:val="0"/>
          <w:divBdr>
            <w:top w:val="none" w:sz="0" w:space="0" w:color="auto"/>
            <w:left w:val="none" w:sz="0" w:space="0" w:color="auto"/>
            <w:bottom w:val="none" w:sz="0" w:space="0" w:color="auto"/>
            <w:right w:val="none" w:sz="0" w:space="0" w:color="auto"/>
          </w:divBdr>
        </w:div>
        <w:div w:id="1595166459">
          <w:marLeft w:val="274"/>
          <w:marRight w:val="0"/>
          <w:marTop w:val="0"/>
          <w:marBottom w:val="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16682240">
      <w:bodyDiv w:val="1"/>
      <w:marLeft w:val="0"/>
      <w:marRight w:val="0"/>
      <w:marTop w:val="0"/>
      <w:marBottom w:val="0"/>
      <w:divBdr>
        <w:top w:val="none" w:sz="0" w:space="0" w:color="auto"/>
        <w:left w:val="none" w:sz="0" w:space="0" w:color="auto"/>
        <w:bottom w:val="none" w:sz="0" w:space="0" w:color="auto"/>
        <w:right w:val="none" w:sz="0" w:space="0" w:color="auto"/>
      </w:divBdr>
      <w:divsChild>
        <w:div w:id="580724441">
          <w:marLeft w:val="274"/>
          <w:marRight w:val="0"/>
          <w:marTop w:val="0"/>
          <w:marBottom w:val="0"/>
          <w:divBdr>
            <w:top w:val="none" w:sz="0" w:space="0" w:color="auto"/>
            <w:left w:val="none" w:sz="0" w:space="0" w:color="auto"/>
            <w:bottom w:val="none" w:sz="0" w:space="0" w:color="auto"/>
            <w:right w:val="none" w:sz="0" w:space="0" w:color="auto"/>
          </w:divBdr>
        </w:div>
        <w:div w:id="799879927">
          <w:marLeft w:val="274"/>
          <w:marRight w:val="0"/>
          <w:marTop w:val="0"/>
          <w:marBottom w:val="0"/>
          <w:divBdr>
            <w:top w:val="none" w:sz="0" w:space="0" w:color="auto"/>
            <w:left w:val="none" w:sz="0" w:space="0" w:color="auto"/>
            <w:bottom w:val="none" w:sz="0" w:space="0" w:color="auto"/>
            <w:right w:val="none" w:sz="0" w:space="0" w:color="auto"/>
          </w:divBdr>
        </w:div>
        <w:div w:id="900754407">
          <w:marLeft w:val="274"/>
          <w:marRight w:val="0"/>
          <w:marTop w:val="0"/>
          <w:marBottom w:val="0"/>
          <w:divBdr>
            <w:top w:val="none" w:sz="0" w:space="0" w:color="auto"/>
            <w:left w:val="none" w:sz="0" w:space="0" w:color="auto"/>
            <w:bottom w:val="none" w:sz="0" w:space="0" w:color="auto"/>
            <w:right w:val="none" w:sz="0" w:space="0" w:color="auto"/>
          </w:divBdr>
        </w:div>
        <w:div w:id="600799501">
          <w:marLeft w:val="274"/>
          <w:marRight w:val="0"/>
          <w:marTop w:val="0"/>
          <w:marBottom w:val="0"/>
          <w:divBdr>
            <w:top w:val="none" w:sz="0" w:space="0" w:color="auto"/>
            <w:left w:val="none" w:sz="0" w:space="0" w:color="auto"/>
            <w:bottom w:val="none" w:sz="0" w:space="0" w:color="auto"/>
            <w:right w:val="none" w:sz="0" w:space="0" w:color="auto"/>
          </w:divBdr>
        </w:div>
        <w:div w:id="1323924447">
          <w:marLeft w:val="274"/>
          <w:marRight w:val="0"/>
          <w:marTop w:val="0"/>
          <w:marBottom w:val="0"/>
          <w:divBdr>
            <w:top w:val="none" w:sz="0" w:space="0" w:color="auto"/>
            <w:left w:val="none" w:sz="0" w:space="0" w:color="auto"/>
            <w:bottom w:val="none" w:sz="0" w:space="0" w:color="auto"/>
            <w:right w:val="none" w:sz="0" w:space="0" w:color="auto"/>
          </w:divBdr>
        </w:div>
        <w:div w:id="1700425846">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19992174">
      <w:bodyDiv w:val="1"/>
      <w:marLeft w:val="0"/>
      <w:marRight w:val="0"/>
      <w:marTop w:val="0"/>
      <w:marBottom w:val="0"/>
      <w:divBdr>
        <w:top w:val="none" w:sz="0" w:space="0" w:color="auto"/>
        <w:left w:val="none" w:sz="0" w:space="0" w:color="auto"/>
        <w:bottom w:val="none" w:sz="0" w:space="0" w:color="auto"/>
        <w:right w:val="none" w:sz="0" w:space="0" w:color="auto"/>
      </w:divBdr>
      <w:divsChild>
        <w:div w:id="687367810">
          <w:marLeft w:val="274"/>
          <w:marRight w:val="0"/>
          <w:marTop w:val="0"/>
          <w:marBottom w:val="0"/>
          <w:divBdr>
            <w:top w:val="none" w:sz="0" w:space="0" w:color="auto"/>
            <w:left w:val="none" w:sz="0" w:space="0" w:color="auto"/>
            <w:bottom w:val="none" w:sz="0" w:space="0" w:color="auto"/>
            <w:right w:val="none" w:sz="0" w:space="0" w:color="auto"/>
          </w:divBdr>
        </w:div>
        <w:div w:id="997731297">
          <w:marLeft w:val="547"/>
          <w:marRight w:val="0"/>
          <w:marTop w:val="0"/>
          <w:marBottom w:val="0"/>
          <w:divBdr>
            <w:top w:val="none" w:sz="0" w:space="0" w:color="auto"/>
            <w:left w:val="none" w:sz="0" w:space="0" w:color="auto"/>
            <w:bottom w:val="none" w:sz="0" w:space="0" w:color="auto"/>
            <w:right w:val="none" w:sz="0" w:space="0" w:color="auto"/>
          </w:divBdr>
        </w:div>
        <w:div w:id="96876371">
          <w:marLeft w:val="547"/>
          <w:marRight w:val="0"/>
          <w:marTop w:val="0"/>
          <w:marBottom w:val="0"/>
          <w:divBdr>
            <w:top w:val="none" w:sz="0" w:space="0" w:color="auto"/>
            <w:left w:val="none" w:sz="0" w:space="0" w:color="auto"/>
            <w:bottom w:val="none" w:sz="0" w:space="0" w:color="auto"/>
            <w:right w:val="none" w:sz="0" w:space="0" w:color="auto"/>
          </w:divBdr>
        </w:div>
        <w:div w:id="1553227808">
          <w:marLeft w:val="274"/>
          <w:marRight w:val="0"/>
          <w:marTop w:val="0"/>
          <w:marBottom w:val="0"/>
          <w:divBdr>
            <w:top w:val="none" w:sz="0" w:space="0" w:color="auto"/>
            <w:left w:val="none" w:sz="0" w:space="0" w:color="auto"/>
            <w:bottom w:val="none" w:sz="0" w:space="0" w:color="auto"/>
            <w:right w:val="none" w:sz="0" w:space="0" w:color="auto"/>
          </w:divBdr>
        </w:div>
        <w:div w:id="52511168">
          <w:marLeft w:val="274"/>
          <w:marRight w:val="0"/>
          <w:marTop w:val="0"/>
          <w:marBottom w:val="0"/>
          <w:divBdr>
            <w:top w:val="none" w:sz="0" w:space="0" w:color="auto"/>
            <w:left w:val="none" w:sz="0" w:space="0" w:color="auto"/>
            <w:bottom w:val="none" w:sz="0" w:space="0" w:color="auto"/>
            <w:right w:val="none" w:sz="0" w:space="0" w:color="auto"/>
          </w:divBdr>
        </w:div>
        <w:div w:id="2100371307">
          <w:marLeft w:val="274"/>
          <w:marRight w:val="0"/>
          <w:marTop w:val="0"/>
          <w:marBottom w:val="0"/>
          <w:divBdr>
            <w:top w:val="none" w:sz="0" w:space="0" w:color="auto"/>
            <w:left w:val="none" w:sz="0" w:space="0" w:color="auto"/>
            <w:bottom w:val="none" w:sz="0" w:space="0" w:color="auto"/>
            <w:right w:val="none" w:sz="0" w:space="0" w:color="auto"/>
          </w:divBdr>
        </w:div>
        <w:div w:id="10495202">
          <w:marLeft w:val="274"/>
          <w:marRight w:val="0"/>
          <w:marTop w:val="0"/>
          <w:marBottom w:val="0"/>
          <w:divBdr>
            <w:top w:val="none" w:sz="0" w:space="0" w:color="auto"/>
            <w:left w:val="none" w:sz="0" w:space="0" w:color="auto"/>
            <w:bottom w:val="none" w:sz="0" w:space="0" w:color="auto"/>
            <w:right w:val="none" w:sz="0" w:space="0" w:color="auto"/>
          </w:divBdr>
        </w:div>
        <w:div w:id="777064851">
          <w:marLeft w:val="274"/>
          <w:marRight w:val="0"/>
          <w:marTop w:val="0"/>
          <w:marBottom w:val="0"/>
          <w:divBdr>
            <w:top w:val="none" w:sz="0" w:space="0" w:color="auto"/>
            <w:left w:val="none" w:sz="0" w:space="0" w:color="auto"/>
            <w:bottom w:val="none" w:sz="0" w:space="0" w:color="auto"/>
            <w:right w:val="none" w:sz="0" w:space="0" w:color="auto"/>
          </w:divBdr>
        </w:div>
        <w:div w:id="1651401494">
          <w:marLeft w:val="274"/>
          <w:marRight w:val="0"/>
          <w:marTop w:val="0"/>
          <w:marBottom w:val="0"/>
          <w:divBdr>
            <w:top w:val="none" w:sz="0" w:space="0" w:color="auto"/>
            <w:left w:val="none" w:sz="0" w:space="0" w:color="auto"/>
            <w:bottom w:val="none" w:sz="0" w:space="0" w:color="auto"/>
            <w:right w:val="none" w:sz="0" w:space="0" w:color="auto"/>
          </w:divBdr>
        </w:div>
        <w:div w:id="1190996459">
          <w:marLeft w:val="274"/>
          <w:marRight w:val="0"/>
          <w:marTop w:val="0"/>
          <w:marBottom w:val="0"/>
          <w:divBdr>
            <w:top w:val="none" w:sz="0" w:space="0" w:color="auto"/>
            <w:left w:val="none" w:sz="0" w:space="0" w:color="auto"/>
            <w:bottom w:val="none" w:sz="0" w:space="0" w:color="auto"/>
            <w:right w:val="none" w:sz="0" w:space="0" w:color="auto"/>
          </w:divBdr>
        </w:div>
      </w:divsChild>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708994268">
      <w:bodyDiv w:val="1"/>
      <w:marLeft w:val="0"/>
      <w:marRight w:val="0"/>
      <w:marTop w:val="0"/>
      <w:marBottom w:val="0"/>
      <w:divBdr>
        <w:top w:val="none" w:sz="0" w:space="0" w:color="auto"/>
        <w:left w:val="none" w:sz="0" w:space="0" w:color="auto"/>
        <w:bottom w:val="none" w:sz="0" w:space="0" w:color="auto"/>
        <w:right w:val="none" w:sz="0" w:space="0" w:color="auto"/>
      </w:divBdr>
      <w:divsChild>
        <w:div w:id="1706447210">
          <w:marLeft w:val="274"/>
          <w:marRight w:val="0"/>
          <w:marTop w:val="0"/>
          <w:marBottom w:val="0"/>
          <w:divBdr>
            <w:top w:val="none" w:sz="0" w:space="0" w:color="auto"/>
            <w:left w:val="none" w:sz="0" w:space="0" w:color="auto"/>
            <w:bottom w:val="none" w:sz="0" w:space="0" w:color="auto"/>
            <w:right w:val="none" w:sz="0" w:space="0" w:color="auto"/>
          </w:divBdr>
        </w:div>
        <w:div w:id="214587746">
          <w:marLeft w:val="274"/>
          <w:marRight w:val="0"/>
          <w:marTop w:val="0"/>
          <w:marBottom w:val="0"/>
          <w:divBdr>
            <w:top w:val="none" w:sz="0" w:space="0" w:color="auto"/>
            <w:left w:val="none" w:sz="0" w:space="0" w:color="auto"/>
            <w:bottom w:val="none" w:sz="0" w:space="0" w:color="auto"/>
            <w:right w:val="none" w:sz="0" w:space="0" w:color="auto"/>
          </w:divBdr>
        </w:div>
        <w:div w:id="1528442782">
          <w:marLeft w:val="274"/>
          <w:marRight w:val="0"/>
          <w:marTop w:val="0"/>
          <w:marBottom w:val="0"/>
          <w:divBdr>
            <w:top w:val="none" w:sz="0" w:space="0" w:color="auto"/>
            <w:left w:val="none" w:sz="0" w:space="0" w:color="auto"/>
            <w:bottom w:val="none" w:sz="0" w:space="0" w:color="auto"/>
            <w:right w:val="none" w:sz="0" w:space="0" w:color="auto"/>
          </w:divBdr>
        </w:div>
        <w:div w:id="2106800197">
          <w:marLeft w:val="547"/>
          <w:marRight w:val="0"/>
          <w:marTop w:val="0"/>
          <w:marBottom w:val="60"/>
          <w:divBdr>
            <w:top w:val="none" w:sz="0" w:space="0" w:color="auto"/>
            <w:left w:val="none" w:sz="0" w:space="0" w:color="auto"/>
            <w:bottom w:val="none" w:sz="0" w:space="0" w:color="auto"/>
            <w:right w:val="none" w:sz="0" w:space="0" w:color="auto"/>
          </w:divBdr>
        </w:div>
        <w:div w:id="892036204">
          <w:marLeft w:val="547"/>
          <w:marRight w:val="0"/>
          <w:marTop w:val="0"/>
          <w:marBottom w:val="60"/>
          <w:divBdr>
            <w:top w:val="none" w:sz="0" w:space="0" w:color="auto"/>
            <w:left w:val="none" w:sz="0" w:space="0" w:color="auto"/>
            <w:bottom w:val="none" w:sz="0" w:space="0" w:color="auto"/>
            <w:right w:val="none" w:sz="0" w:space="0" w:color="auto"/>
          </w:divBdr>
        </w:div>
        <w:div w:id="1292901956">
          <w:marLeft w:val="274"/>
          <w:marRight w:val="0"/>
          <w:marTop w:val="0"/>
          <w:marBottom w:val="0"/>
          <w:divBdr>
            <w:top w:val="none" w:sz="0" w:space="0" w:color="auto"/>
            <w:left w:val="none" w:sz="0" w:space="0" w:color="auto"/>
            <w:bottom w:val="none" w:sz="0" w:space="0" w:color="auto"/>
            <w:right w:val="none" w:sz="0" w:space="0" w:color="auto"/>
          </w:divBdr>
        </w:div>
        <w:div w:id="1002318110">
          <w:marLeft w:val="547"/>
          <w:marRight w:val="0"/>
          <w:marTop w:val="0"/>
          <w:marBottom w:val="60"/>
          <w:divBdr>
            <w:top w:val="none" w:sz="0" w:space="0" w:color="auto"/>
            <w:left w:val="none" w:sz="0" w:space="0" w:color="auto"/>
            <w:bottom w:val="none" w:sz="0" w:space="0" w:color="auto"/>
            <w:right w:val="none" w:sz="0" w:space="0" w:color="auto"/>
          </w:divBdr>
        </w:div>
        <w:div w:id="416832182">
          <w:marLeft w:val="547"/>
          <w:marRight w:val="0"/>
          <w:marTop w:val="0"/>
          <w:marBottom w:val="60"/>
          <w:divBdr>
            <w:top w:val="none" w:sz="0" w:space="0" w:color="auto"/>
            <w:left w:val="none" w:sz="0" w:space="0" w:color="auto"/>
            <w:bottom w:val="none" w:sz="0" w:space="0" w:color="auto"/>
            <w:right w:val="none" w:sz="0" w:space="0" w:color="auto"/>
          </w:divBdr>
        </w:div>
        <w:div w:id="1881697782">
          <w:marLeft w:val="835"/>
          <w:marRight w:val="0"/>
          <w:marTop w:val="0"/>
          <w:marBottom w:val="60"/>
          <w:divBdr>
            <w:top w:val="none" w:sz="0" w:space="0" w:color="auto"/>
            <w:left w:val="none" w:sz="0" w:space="0" w:color="auto"/>
            <w:bottom w:val="none" w:sz="0" w:space="0" w:color="auto"/>
            <w:right w:val="none" w:sz="0" w:space="0" w:color="auto"/>
          </w:divBdr>
        </w:div>
        <w:div w:id="383679187">
          <w:marLeft w:val="835"/>
          <w:marRight w:val="0"/>
          <w:marTop w:val="0"/>
          <w:marBottom w:val="60"/>
          <w:divBdr>
            <w:top w:val="none" w:sz="0" w:space="0" w:color="auto"/>
            <w:left w:val="none" w:sz="0" w:space="0" w:color="auto"/>
            <w:bottom w:val="none" w:sz="0" w:space="0" w:color="auto"/>
            <w:right w:val="none" w:sz="0" w:space="0" w:color="auto"/>
          </w:divBdr>
        </w:div>
        <w:div w:id="2049985586">
          <w:marLeft w:val="835"/>
          <w:marRight w:val="0"/>
          <w:marTop w:val="0"/>
          <w:marBottom w:val="60"/>
          <w:divBdr>
            <w:top w:val="none" w:sz="0" w:space="0" w:color="auto"/>
            <w:left w:val="none" w:sz="0" w:space="0" w:color="auto"/>
            <w:bottom w:val="none" w:sz="0" w:space="0" w:color="auto"/>
            <w:right w:val="none" w:sz="0" w:space="0" w:color="auto"/>
          </w:divBdr>
        </w:div>
        <w:div w:id="2128431701">
          <w:marLeft w:val="835"/>
          <w:marRight w:val="0"/>
          <w:marTop w:val="0"/>
          <w:marBottom w:val="60"/>
          <w:divBdr>
            <w:top w:val="none" w:sz="0" w:space="0" w:color="auto"/>
            <w:left w:val="none" w:sz="0" w:space="0" w:color="auto"/>
            <w:bottom w:val="none" w:sz="0" w:space="0" w:color="auto"/>
            <w:right w:val="none" w:sz="0" w:space="0" w:color="auto"/>
          </w:divBdr>
        </w:div>
      </w:divsChild>
    </w:div>
    <w:div w:id="857112015">
      <w:bodyDiv w:val="1"/>
      <w:marLeft w:val="0"/>
      <w:marRight w:val="0"/>
      <w:marTop w:val="0"/>
      <w:marBottom w:val="0"/>
      <w:divBdr>
        <w:top w:val="none" w:sz="0" w:space="0" w:color="auto"/>
        <w:left w:val="none" w:sz="0" w:space="0" w:color="auto"/>
        <w:bottom w:val="none" w:sz="0" w:space="0" w:color="auto"/>
        <w:right w:val="none" w:sz="0" w:space="0" w:color="auto"/>
      </w:divBdr>
      <w:divsChild>
        <w:div w:id="235482457">
          <w:marLeft w:val="0"/>
          <w:marRight w:val="0"/>
          <w:marTop w:val="0"/>
          <w:marBottom w:val="0"/>
          <w:divBdr>
            <w:top w:val="none" w:sz="0" w:space="0" w:color="auto"/>
            <w:left w:val="none" w:sz="0" w:space="0" w:color="auto"/>
            <w:bottom w:val="none" w:sz="0" w:space="0" w:color="auto"/>
            <w:right w:val="none" w:sz="0" w:space="0" w:color="auto"/>
          </w:divBdr>
          <w:divsChild>
            <w:div w:id="991907509">
              <w:marLeft w:val="0"/>
              <w:marRight w:val="0"/>
              <w:marTop w:val="0"/>
              <w:marBottom w:val="0"/>
              <w:divBdr>
                <w:top w:val="none" w:sz="0" w:space="0" w:color="auto"/>
                <w:left w:val="none" w:sz="0" w:space="0" w:color="auto"/>
                <w:bottom w:val="none" w:sz="0" w:space="0" w:color="auto"/>
                <w:right w:val="none" w:sz="0" w:space="0" w:color="auto"/>
              </w:divBdr>
              <w:divsChild>
                <w:div w:id="1193570810">
                  <w:marLeft w:val="0"/>
                  <w:marRight w:val="0"/>
                  <w:marTop w:val="0"/>
                  <w:marBottom w:val="0"/>
                  <w:divBdr>
                    <w:top w:val="none" w:sz="0" w:space="0" w:color="auto"/>
                    <w:left w:val="none" w:sz="0" w:space="0" w:color="auto"/>
                    <w:bottom w:val="none" w:sz="0" w:space="0" w:color="auto"/>
                    <w:right w:val="none" w:sz="0" w:space="0" w:color="auto"/>
                  </w:divBdr>
                  <w:divsChild>
                    <w:div w:id="1449467571">
                      <w:marLeft w:val="0"/>
                      <w:marRight w:val="0"/>
                      <w:marTop w:val="0"/>
                      <w:marBottom w:val="0"/>
                      <w:divBdr>
                        <w:top w:val="none" w:sz="0" w:space="0" w:color="auto"/>
                        <w:left w:val="none" w:sz="0" w:space="0" w:color="auto"/>
                        <w:bottom w:val="none" w:sz="0" w:space="0" w:color="auto"/>
                        <w:right w:val="none" w:sz="0" w:space="0" w:color="auto"/>
                      </w:divBdr>
                      <w:divsChild>
                        <w:div w:id="972641902">
                          <w:marLeft w:val="0"/>
                          <w:marRight w:val="0"/>
                          <w:marTop w:val="0"/>
                          <w:marBottom w:val="0"/>
                          <w:divBdr>
                            <w:top w:val="none" w:sz="0" w:space="0" w:color="auto"/>
                            <w:left w:val="none" w:sz="0" w:space="0" w:color="auto"/>
                            <w:bottom w:val="none" w:sz="0" w:space="0" w:color="auto"/>
                            <w:right w:val="none" w:sz="0" w:space="0" w:color="auto"/>
                          </w:divBdr>
                          <w:divsChild>
                            <w:div w:id="632250069">
                              <w:marLeft w:val="0"/>
                              <w:marRight w:val="0"/>
                              <w:marTop w:val="0"/>
                              <w:marBottom w:val="0"/>
                              <w:divBdr>
                                <w:top w:val="none" w:sz="0" w:space="0" w:color="auto"/>
                                <w:left w:val="none" w:sz="0" w:space="0" w:color="auto"/>
                                <w:bottom w:val="none" w:sz="0" w:space="0" w:color="auto"/>
                                <w:right w:val="none" w:sz="0" w:space="0" w:color="auto"/>
                              </w:divBdr>
                              <w:divsChild>
                                <w:div w:id="1335262248">
                                  <w:marLeft w:val="0"/>
                                  <w:marRight w:val="0"/>
                                  <w:marTop w:val="0"/>
                                  <w:marBottom w:val="0"/>
                                  <w:divBdr>
                                    <w:top w:val="none" w:sz="0" w:space="0" w:color="auto"/>
                                    <w:left w:val="none" w:sz="0" w:space="0" w:color="auto"/>
                                    <w:bottom w:val="none" w:sz="0" w:space="0" w:color="auto"/>
                                    <w:right w:val="none" w:sz="0" w:space="0" w:color="auto"/>
                                  </w:divBdr>
                                  <w:divsChild>
                                    <w:div w:id="1799565521">
                                      <w:marLeft w:val="0"/>
                                      <w:marRight w:val="0"/>
                                      <w:marTop w:val="0"/>
                                      <w:marBottom w:val="0"/>
                                      <w:divBdr>
                                        <w:top w:val="none" w:sz="0" w:space="0" w:color="auto"/>
                                        <w:left w:val="none" w:sz="0" w:space="0" w:color="auto"/>
                                        <w:bottom w:val="none" w:sz="0" w:space="0" w:color="auto"/>
                                        <w:right w:val="none" w:sz="0" w:space="0" w:color="auto"/>
                                      </w:divBdr>
                                      <w:divsChild>
                                        <w:div w:id="1651328661">
                                          <w:marLeft w:val="0"/>
                                          <w:marRight w:val="0"/>
                                          <w:marTop w:val="0"/>
                                          <w:marBottom w:val="0"/>
                                          <w:divBdr>
                                            <w:top w:val="none" w:sz="0" w:space="0" w:color="auto"/>
                                            <w:left w:val="none" w:sz="0" w:space="0" w:color="auto"/>
                                            <w:bottom w:val="none" w:sz="0" w:space="0" w:color="auto"/>
                                            <w:right w:val="none" w:sz="0" w:space="0" w:color="auto"/>
                                          </w:divBdr>
                                          <w:divsChild>
                                            <w:div w:id="1951666233">
                                              <w:marLeft w:val="0"/>
                                              <w:marRight w:val="0"/>
                                              <w:marTop w:val="0"/>
                                              <w:marBottom w:val="0"/>
                                              <w:divBdr>
                                                <w:top w:val="none" w:sz="0" w:space="0" w:color="auto"/>
                                                <w:left w:val="none" w:sz="0" w:space="0" w:color="auto"/>
                                                <w:bottom w:val="none" w:sz="0" w:space="0" w:color="auto"/>
                                                <w:right w:val="none" w:sz="0" w:space="0" w:color="auto"/>
                                              </w:divBdr>
                                              <w:divsChild>
                                                <w:div w:id="1593004891">
                                                  <w:marLeft w:val="0"/>
                                                  <w:marRight w:val="0"/>
                                                  <w:marTop w:val="0"/>
                                                  <w:marBottom w:val="0"/>
                                                  <w:divBdr>
                                                    <w:top w:val="none" w:sz="0" w:space="0" w:color="auto"/>
                                                    <w:left w:val="none" w:sz="0" w:space="0" w:color="auto"/>
                                                    <w:bottom w:val="none" w:sz="0" w:space="0" w:color="auto"/>
                                                    <w:right w:val="none" w:sz="0" w:space="0" w:color="auto"/>
                                                  </w:divBdr>
                                                  <w:divsChild>
                                                    <w:div w:id="1086802014">
                                                      <w:marLeft w:val="0"/>
                                                      <w:marRight w:val="0"/>
                                                      <w:marTop w:val="0"/>
                                                      <w:marBottom w:val="0"/>
                                                      <w:divBdr>
                                                        <w:top w:val="none" w:sz="0" w:space="0" w:color="auto"/>
                                                        <w:left w:val="none" w:sz="0" w:space="0" w:color="auto"/>
                                                        <w:bottom w:val="none" w:sz="0" w:space="0" w:color="auto"/>
                                                        <w:right w:val="none" w:sz="0" w:space="0" w:color="auto"/>
                                                      </w:divBdr>
                                                      <w:divsChild>
                                                        <w:div w:id="2032949903">
                                                          <w:marLeft w:val="0"/>
                                                          <w:marRight w:val="0"/>
                                                          <w:marTop w:val="0"/>
                                                          <w:marBottom w:val="0"/>
                                                          <w:divBdr>
                                                            <w:top w:val="none" w:sz="0" w:space="0" w:color="auto"/>
                                                            <w:left w:val="none" w:sz="0" w:space="0" w:color="auto"/>
                                                            <w:bottom w:val="none" w:sz="0" w:space="0" w:color="auto"/>
                                                            <w:right w:val="none" w:sz="0" w:space="0" w:color="auto"/>
                                                          </w:divBdr>
                                                          <w:divsChild>
                                                            <w:div w:id="229196234">
                                                              <w:marLeft w:val="0"/>
                                                              <w:marRight w:val="0"/>
                                                              <w:marTop w:val="0"/>
                                                              <w:marBottom w:val="0"/>
                                                              <w:divBdr>
                                                                <w:top w:val="none" w:sz="0" w:space="0" w:color="auto"/>
                                                                <w:left w:val="none" w:sz="0" w:space="0" w:color="auto"/>
                                                                <w:bottom w:val="none" w:sz="0" w:space="0" w:color="auto"/>
                                                                <w:right w:val="none" w:sz="0" w:space="0" w:color="auto"/>
                                                              </w:divBdr>
                                                              <w:divsChild>
                                                                <w:div w:id="1581016625">
                                                                  <w:marLeft w:val="0"/>
                                                                  <w:marRight w:val="0"/>
                                                                  <w:marTop w:val="0"/>
                                                                  <w:marBottom w:val="0"/>
                                                                  <w:divBdr>
                                                                    <w:top w:val="none" w:sz="0" w:space="0" w:color="auto"/>
                                                                    <w:left w:val="none" w:sz="0" w:space="0" w:color="auto"/>
                                                                    <w:bottom w:val="none" w:sz="0" w:space="0" w:color="auto"/>
                                                                    <w:right w:val="none" w:sz="0" w:space="0" w:color="auto"/>
                                                                  </w:divBdr>
                                                                  <w:divsChild>
                                                                    <w:div w:id="1660886701">
                                                                      <w:marLeft w:val="0"/>
                                                                      <w:marRight w:val="0"/>
                                                                      <w:marTop w:val="0"/>
                                                                      <w:marBottom w:val="0"/>
                                                                      <w:divBdr>
                                                                        <w:top w:val="none" w:sz="0" w:space="0" w:color="auto"/>
                                                                        <w:left w:val="none" w:sz="0" w:space="0" w:color="auto"/>
                                                                        <w:bottom w:val="none" w:sz="0" w:space="0" w:color="auto"/>
                                                                        <w:right w:val="none" w:sz="0" w:space="0" w:color="auto"/>
                                                                      </w:divBdr>
                                                                      <w:divsChild>
                                                                        <w:div w:id="1003362101">
                                                                          <w:marLeft w:val="0"/>
                                                                          <w:marRight w:val="0"/>
                                                                          <w:marTop w:val="0"/>
                                                                          <w:marBottom w:val="0"/>
                                                                          <w:divBdr>
                                                                            <w:top w:val="none" w:sz="0" w:space="0" w:color="auto"/>
                                                                            <w:left w:val="none" w:sz="0" w:space="0" w:color="auto"/>
                                                                            <w:bottom w:val="none" w:sz="0" w:space="0" w:color="auto"/>
                                                                            <w:right w:val="none" w:sz="0" w:space="0" w:color="auto"/>
                                                                          </w:divBdr>
                                                                          <w:divsChild>
                                                                            <w:div w:id="1480221217">
                                                                              <w:marLeft w:val="0"/>
                                                                              <w:marRight w:val="0"/>
                                                                              <w:marTop w:val="0"/>
                                                                              <w:marBottom w:val="0"/>
                                                                              <w:divBdr>
                                                                                <w:top w:val="none" w:sz="0" w:space="0" w:color="auto"/>
                                                                                <w:left w:val="none" w:sz="0" w:space="0" w:color="auto"/>
                                                                                <w:bottom w:val="none" w:sz="0" w:space="0" w:color="auto"/>
                                                                                <w:right w:val="none" w:sz="0" w:space="0" w:color="auto"/>
                                                                              </w:divBdr>
                                                                              <w:divsChild>
                                                                                <w:div w:id="574315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62212416">
      <w:bodyDiv w:val="1"/>
      <w:marLeft w:val="0"/>
      <w:marRight w:val="0"/>
      <w:marTop w:val="0"/>
      <w:marBottom w:val="0"/>
      <w:divBdr>
        <w:top w:val="none" w:sz="0" w:space="0" w:color="auto"/>
        <w:left w:val="none" w:sz="0" w:space="0" w:color="auto"/>
        <w:bottom w:val="none" w:sz="0" w:space="0" w:color="auto"/>
        <w:right w:val="none" w:sz="0" w:space="0" w:color="auto"/>
      </w:divBdr>
      <w:divsChild>
        <w:div w:id="1703550320">
          <w:marLeft w:val="274"/>
          <w:marRight w:val="0"/>
          <w:marTop w:val="0"/>
          <w:marBottom w:val="0"/>
          <w:divBdr>
            <w:top w:val="none" w:sz="0" w:space="0" w:color="auto"/>
            <w:left w:val="none" w:sz="0" w:space="0" w:color="auto"/>
            <w:bottom w:val="none" w:sz="0" w:space="0" w:color="auto"/>
            <w:right w:val="none" w:sz="0" w:space="0" w:color="auto"/>
          </w:divBdr>
        </w:div>
        <w:div w:id="58405816">
          <w:marLeft w:val="547"/>
          <w:marRight w:val="0"/>
          <w:marTop w:val="0"/>
          <w:marBottom w:val="60"/>
          <w:divBdr>
            <w:top w:val="none" w:sz="0" w:space="0" w:color="auto"/>
            <w:left w:val="none" w:sz="0" w:space="0" w:color="auto"/>
            <w:bottom w:val="none" w:sz="0" w:space="0" w:color="auto"/>
            <w:right w:val="none" w:sz="0" w:space="0" w:color="auto"/>
          </w:divBdr>
        </w:div>
        <w:div w:id="1883784264">
          <w:marLeft w:val="547"/>
          <w:marRight w:val="0"/>
          <w:marTop w:val="0"/>
          <w:marBottom w:val="60"/>
          <w:divBdr>
            <w:top w:val="none" w:sz="0" w:space="0" w:color="auto"/>
            <w:left w:val="none" w:sz="0" w:space="0" w:color="auto"/>
            <w:bottom w:val="none" w:sz="0" w:space="0" w:color="auto"/>
            <w:right w:val="none" w:sz="0" w:space="0" w:color="auto"/>
          </w:divBdr>
        </w:div>
        <w:div w:id="1414163968">
          <w:marLeft w:val="835"/>
          <w:marRight w:val="0"/>
          <w:marTop w:val="0"/>
          <w:marBottom w:val="60"/>
          <w:divBdr>
            <w:top w:val="none" w:sz="0" w:space="0" w:color="auto"/>
            <w:left w:val="none" w:sz="0" w:space="0" w:color="auto"/>
            <w:bottom w:val="none" w:sz="0" w:space="0" w:color="auto"/>
            <w:right w:val="none" w:sz="0" w:space="0" w:color="auto"/>
          </w:divBdr>
        </w:div>
        <w:div w:id="1378510469">
          <w:marLeft w:val="1138"/>
          <w:marRight w:val="0"/>
          <w:marTop w:val="0"/>
          <w:marBottom w:val="60"/>
          <w:divBdr>
            <w:top w:val="none" w:sz="0" w:space="0" w:color="auto"/>
            <w:left w:val="none" w:sz="0" w:space="0" w:color="auto"/>
            <w:bottom w:val="none" w:sz="0" w:space="0" w:color="auto"/>
            <w:right w:val="none" w:sz="0" w:space="0" w:color="auto"/>
          </w:divBdr>
        </w:div>
        <w:div w:id="690569223">
          <w:marLeft w:val="1138"/>
          <w:marRight w:val="0"/>
          <w:marTop w:val="0"/>
          <w:marBottom w:val="60"/>
          <w:divBdr>
            <w:top w:val="none" w:sz="0" w:space="0" w:color="auto"/>
            <w:left w:val="none" w:sz="0" w:space="0" w:color="auto"/>
            <w:bottom w:val="none" w:sz="0" w:space="0" w:color="auto"/>
            <w:right w:val="none" w:sz="0" w:space="0" w:color="auto"/>
          </w:divBdr>
        </w:div>
        <w:div w:id="1235697069">
          <w:marLeft w:val="547"/>
          <w:marRight w:val="0"/>
          <w:marTop w:val="0"/>
          <w:marBottom w:val="60"/>
          <w:divBdr>
            <w:top w:val="none" w:sz="0" w:space="0" w:color="auto"/>
            <w:left w:val="none" w:sz="0" w:space="0" w:color="auto"/>
            <w:bottom w:val="none" w:sz="0" w:space="0" w:color="auto"/>
            <w:right w:val="none" w:sz="0" w:space="0" w:color="auto"/>
          </w:divBdr>
        </w:div>
      </w:divsChild>
    </w:div>
    <w:div w:id="893660708">
      <w:bodyDiv w:val="1"/>
      <w:marLeft w:val="0"/>
      <w:marRight w:val="0"/>
      <w:marTop w:val="0"/>
      <w:marBottom w:val="0"/>
      <w:divBdr>
        <w:top w:val="none" w:sz="0" w:space="0" w:color="auto"/>
        <w:left w:val="none" w:sz="0" w:space="0" w:color="auto"/>
        <w:bottom w:val="none" w:sz="0" w:space="0" w:color="auto"/>
        <w:right w:val="none" w:sz="0" w:space="0" w:color="auto"/>
      </w:divBdr>
    </w:div>
    <w:div w:id="932394085">
      <w:bodyDiv w:val="1"/>
      <w:marLeft w:val="0"/>
      <w:marRight w:val="0"/>
      <w:marTop w:val="0"/>
      <w:marBottom w:val="0"/>
      <w:divBdr>
        <w:top w:val="none" w:sz="0" w:space="0" w:color="auto"/>
        <w:left w:val="none" w:sz="0" w:space="0" w:color="auto"/>
        <w:bottom w:val="none" w:sz="0" w:space="0" w:color="auto"/>
        <w:right w:val="none" w:sz="0" w:space="0" w:color="auto"/>
      </w:divBdr>
      <w:divsChild>
        <w:div w:id="1949268287">
          <w:marLeft w:val="547"/>
          <w:marRight w:val="0"/>
          <w:marTop w:val="0"/>
          <w:marBottom w:val="60"/>
          <w:divBdr>
            <w:top w:val="none" w:sz="0" w:space="0" w:color="auto"/>
            <w:left w:val="none" w:sz="0" w:space="0" w:color="auto"/>
            <w:bottom w:val="none" w:sz="0" w:space="0" w:color="auto"/>
            <w:right w:val="none" w:sz="0" w:space="0" w:color="auto"/>
          </w:divBdr>
        </w:div>
        <w:div w:id="570118165">
          <w:marLeft w:val="547"/>
          <w:marRight w:val="0"/>
          <w:marTop w:val="0"/>
          <w:marBottom w:val="60"/>
          <w:divBdr>
            <w:top w:val="none" w:sz="0" w:space="0" w:color="auto"/>
            <w:left w:val="none" w:sz="0" w:space="0" w:color="auto"/>
            <w:bottom w:val="none" w:sz="0" w:space="0" w:color="auto"/>
            <w:right w:val="none" w:sz="0" w:space="0" w:color="auto"/>
          </w:divBdr>
        </w:div>
        <w:div w:id="649165871">
          <w:marLeft w:val="547"/>
          <w:marRight w:val="0"/>
          <w:marTop w:val="0"/>
          <w:marBottom w:val="60"/>
          <w:divBdr>
            <w:top w:val="none" w:sz="0" w:space="0" w:color="auto"/>
            <w:left w:val="none" w:sz="0" w:space="0" w:color="auto"/>
            <w:bottom w:val="none" w:sz="0" w:space="0" w:color="auto"/>
            <w:right w:val="none" w:sz="0" w:space="0" w:color="auto"/>
          </w:divBdr>
        </w:div>
      </w:divsChild>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994182743">
      <w:bodyDiv w:val="1"/>
      <w:marLeft w:val="0"/>
      <w:marRight w:val="0"/>
      <w:marTop w:val="0"/>
      <w:marBottom w:val="0"/>
      <w:divBdr>
        <w:top w:val="none" w:sz="0" w:space="0" w:color="auto"/>
        <w:left w:val="none" w:sz="0" w:space="0" w:color="auto"/>
        <w:bottom w:val="none" w:sz="0" w:space="0" w:color="auto"/>
        <w:right w:val="none" w:sz="0" w:space="0" w:color="auto"/>
      </w:divBdr>
      <w:divsChild>
        <w:div w:id="2011449683">
          <w:marLeft w:val="274"/>
          <w:marRight w:val="0"/>
          <w:marTop w:val="0"/>
          <w:marBottom w:val="0"/>
          <w:divBdr>
            <w:top w:val="none" w:sz="0" w:space="0" w:color="auto"/>
            <w:left w:val="none" w:sz="0" w:space="0" w:color="auto"/>
            <w:bottom w:val="none" w:sz="0" w:space="0" w:color="auto"/>
            <w:right w:val="none" w:sz="0" w:space="0" w:color="auto"/>
          </w:divBdr>
        </w:div>
        <w:div w:id="1174804791">
          <w:marLeft w:val="274"/>
          <w:marRight w:val="0"/>
          <w:marTop w:val="0"/>
          <w:marBottom w:val="0"/>
          <w:divBdr>
            <w:top w:val="none" w:sz="0" w:space="0" w:color="auto"/>
            <w:left w:val="none" w:sz="0" w:space="0" w:color="auto"/>
            <w:bottom w:val="none" w:sz="0" w:space="0" w:color="auto"/>
            <w:right w:val="none" w:sz="0" w:space="0" w:color="auto"/>
          </w:divBdr>
        </w:div>
        <w:div w:id="1118917942">
          <w:marLeft w:val="547"/>
          <w:marRight w:val="0"/>
          <w:marTop w:val="0"/>
          <w:marBottom w:val="60"/>
          <w:divBdr>
            <w:top w:val="none" w:sz="0" w:space="0" w:color="auto"/>
            <w:left w:val="none" w:sz="0" w:space="0" w:color="auto"/>
            <w:bottom w:val="none" w:sz="0" w:space="0" w:color="auto"/>
            <w:right w:val="none" w:sz="0" w:space="0" w:color="auto"/>
          </w:divBdr>
        </w:div>
        <w:div w:id="1781533063">
          <w:marLeft w:val="547"/>
          <w:marRight w:val="0"/>
          <w:marTop w:val="0"/>
          <w:marBottom w:val="60"/>
          <w:divBdr>
            <w:top w:val="none" w:sz="0" w:space="0" w:color="auto"/>
            <w:left w:val="none" w:sz="0" w:space="0" w:color="auto"/>
            <w:bottom w:val="none" w:sz="0" w:space="0" w:color="auto"/>
            <w:right w:val="none" w:sz="0" w:space="0" w:color="auto"/>
          </w:divBdr>
        </w:div>
        <w:div w:id="1812283876">
          <w:marLeft w:val="547"/>
          <w:marRight w:val="0"/>
          <w:marTop w:val="0"/>
          <w:marBottom w:val="60"/>
          <w:divBdr>
            <w:top w:val="none" w:sz="0" w:space="0" w:color="auto"/>
            <w:left w:val="none" w:sz="0" w:space="0" w:color="auto"/>
            <w:bottom w:val="none" w:sz="0" w:space="0" w:color="auto"/>
            <w:right w:val="none" w:sz="0" w:space="0" w:color="auto"/>
          </w:divBdr>
        </w:div>
        <w:div w:id="1960910710">
          <w:marLeft w:val="274"/>
          <w:marRight w:val="0"/>
          <w:marTop w:val="0"/>
          <w:marBottom w:val="0"/>
          <w:divBdr>
            <w:top w:val="none" w:sz="0" w:space="0" w:color="auto"/>
            <w:left w:val="none" w:sz="0" w:space="0" w:color="auto"/>
            <w:bottom w:val="none" w:sz="0" w:space="0" w:color="auto"/>
            <w:right w:val="none" w:sz="0" w:space="0" w:color="auto"/>
          </w:divBdr>
        </w:div>
        <w:div w:id="1954705567">
          <w:marLeft w:val="547"/>
          <w:marRight w:val="0"/>
          <w:marTop w:val="0"/>
          <w:marBottom w:val="60"/>
          <w:divBdr>
            <w:top w:val="none" w:sz="0" w:space="0" w:color="auto"/>
            <w:left w:val="none" w:sz="0" w:space="0" w:color="auto"/>
            <w:bottom w:val="none" w:sz="0" w:space="0" w:color="auto"/>
            <w:right w:val="none" w:sz="0" w:space="0" w:color="auto"/>
          </w:divBdr>
        </w:div>
        <w:div w:id="600340953">
          <w:marLeft w:val="547"/>
          <w:marRight w:val="0"/>
          <w:marTop w:val="0"/>
          <w:marBottom w:val="60"/>
          <w:divBdr>
            <w:top w:val="none" w:sz="0" w:space="0" w:color="auto"/>
            <w:left w:val="none" w:sz="0" w:space="0" w:color="auto"/>
            <w:bottom w:val="none" w:sz="0" w:space="0" w:color="auto"/>
            <w:right w:val="none" w:sz="0" w:space="0" w:color="auto"/>
          </w:divBdr>
        </w:div>
        <w:div w:id="1287128728">
          <w:marLeft w:val="547"/>
          <w:marRight w:val="0"/>
          <w:marTop w:val="0"/>
          <w:marBottom w:val="60"/>
          <w:divBdr>
            <w:top w:val="none" w:sz="0" w:space="0" w:color="auto"/>
            <w:left w:val="none" w:sz="0" w:space="0" w:color="auto"/>
            <w:bottom w:val="none" w:sz="0" w:space="0" w:color="auto"/>
            <w:right w:val="none" w:sz="0" w:space="0" w:color="auto"/>
          </w:divBdr>
        </w:div>
        <w:div w:id="1447776278">
          <w:marLeft w:val="835"/>
          <w:marRight w:val="0"/>
          <w:marTop w:val="0"/>
          <w:marBottom w:val="60"/>
          <w:divBdr>
            <w:top w:val="none" w:sz="0" w:space="0" w:color="auto"/>
            <w:left w:val="none" w:sz="0" w:space="0" w:color="auto"/>
            <w:bottom w:val="none" w:sz="0" w:space="0" w:color="auto"/>
            <w:right w:val="none" w:sz="0" w:space="0" w:color="auto"/>
          </w:divBdr>
        </w:div>
        <w:div w:id="621305781">
          <w:marLeft w:val="547"/>
          <w:marRight w:val="0"/>
          <w:marTop w:val="0"/>
          <w:marBottom w:val="60"/>
          <w:divBdr>
            <w:top w:val="none" w:sz="0" w:space="0" w:color="auto"/>
            <w:left w:val="none" w:sz="0" w:space="0" w:color="auto"/>
            <w:bottom w:val="none" w:sz="0" w:space="0" w:color="auto"/>
            <w:right w:val="none" w:sz="0" w:space="0" w:color="auto"/>
          </w:divBdr>
        </w:div>
        <w:div w:id="1446582021">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18450079">
      <w:bodyDiv w:val="1"/>
      <w:marLeft w:val="0"/>
      <w:marRight w:val="0"/>
      <w:marTop w:val="0"/>
      <w:marBottom w:val="0"/>
      <w:divBdr>
        <w:top w:val="none" w:sz="0" w:space="0" w:color="auto"/>
        <w:left w:val="none" w:sz="0" w:space="0" w:color="auto"/>
        <w:bottom w:val="none" w:sz="0" w:space="0" w:color="auto"/>
        <w:right w:val="none" w:sz="0" w:space="0" w:color="auto"/>
      </w:divBdr>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187715301">
      <w:bodyDiv w:val="1"/>
      <w:marLeft w:val="0"/>
      <w:marRight w:val="0"/>
      <w:marTop w:val="0"/>
      <w:marBottom w:val="0"/>
      <w:divBdr>
        <w:top w:val="none" w:sz="0" w:space="0" w:color="auto"/>
        <w:left w:val="none" w:sz="0" w:space="0" w:color="auto"/>
        <w:bottom w:val="none" w:sz="0" w:space="0" w:color="auto"/>
        <w:right w:val="none" w:sz="0" w:space="0" w:color="auto"/>
      </w:divBdr>
      <w:divsChild>
        <w:div w:id="212160333">
          <w:marLeft w:val="274"/>
          <w:marRight w:val="0"/>
          <w:marTop w:val="0"/>
          <w:marBottom w:val="0"/>
          <w:divBdr>
            <w:top w:val="none" w:sz="0" w:space="0" w:color="auto"/>
            <w:left w:val="none" w:sz="0" w:space="0" w:color="auto"/>
            <w:bottom w:val="none" w:sz="0" w:space="0" w:color="auto"/>
            <w:right w:val="none" w:sz="0" w:space="0" w:color="auto"/>
          </w:divBdr>
        </w:div>
        <w:div w:id="300622411">
          <w:marLeft w:val="547"/>
          <w:marRight w:val="0"/>
          <w:marTop w:val="0"/>
          <w:marBottom w:val="60"/>
          <w:divBdr>
            <w:top w:val="none" w:sz="0" w:space="0" w:color="auto"/>
            <w:left w:val="none" w:sz="0" w:space="0" w:color="auto"/>
            <w:bottom w:val="none" w:sz="0" w:space="0" w:color="auto"/>
            <w:right w:val="none" w:sz="0" w:space="0" w:color="auto"/>
          </w:divBdr>
        </w:div>
        <w:div w:id="1046642552">
          <w:marLeft w:val="547"/>
          <w:marRight w:val="0"/>
          <w:marTop w:val="0"/>
          <w:marBottom w:val="60"/>
          <w:divBdr>
            <w:top w:val="none" w:sz="0" w:space="0" w:color="auto"/>
            <w:left w:val="none" w:sz="0" w:space="0" w:color="auto"/>
            <w:bottom w:val="none" w:sz="0" w:space="0" w:color="auto"/>
            <w:right w:val="none" w:sz="0" w:space="0" w:color="auto"/>
          </w:divBdr>
        </w:div>
        <w:div w:id="1932927035">
          <w:marLeft w:val="835"/>
          <w:marRight w:val="0"/>
          <w:marTop w:val="0"/>
          <w:marBottom w:val="60"/>
          <w:divBdr>
            <w:top w:val="none" w:sz="0" w:space="0" w:color="auto"/>
            <w:left w:val="none" w:sz="0" w:space="0" w:color="auto"/>
            <w:bottom w:val="none" w:sz="0" w:space="0" w:color="auto"/>
            <w:right w:val="none" w:sz="0" w:space="0" w:color="auto"/>
          </w:divBdr>
        </w:div>
        <w:div w:id="1027489667">
          <w:marLeft w:val="835"/>
          <w:marRight w:val="0"/>
          <w:marTop w:val="0"/>
          <w:marBottom w:val="60"/>
          <w:divBdr>
            <w:top w:val="none" w:sz="0" w:space="0" w:color="auto"/>
            <w:left w:val="none" w:sz="0" w:space="0" w:color="auto"/>
            <w:bottom w:val="none" w:sz="0" w:space="0" w:color="auto"/>
            <w:right w:val="none" w:sz="0" w:space="0" w:color="auto"/>
          </w:divBdr>
        </w:div>
        <w:div w:id="848522869">
          <w:marLeft w:val="835"/>
          <w:marRight w:val="0"/>
          <w:marTop w:val="0"/>
          <w:marBottom w:val="60"/>
          <w:divBdr>
            <w:top w:val="none" w:sz="0" w:space="0" w:color="auto"/>
            <w:left w:val="none" w:sz="0" w:space="0" w:color="auto"/>
            <w:bottom w:val="none" w:sz="0" w:space="0" w:color="auto"/>
            <w:right w:val="none" w:sz="0" w:space="0" w:color="auto"/>
          </w:divBdr>
        </w:div>
        <w:div w:id="1352489051">
          <w:marLeft w:val="835"/>
          <w:marRight w:val="0"/>
          <w:marTop w:val="0"/>
          <w:marBottom w:val="60"/>
          <w:divBdr>
            <w:top w:val="none" w:sz="0" w:space="0" w:color="auto"/>
            <w:left w:val="none" w:sz="0" w:space="0" w:color="auto"/>
            <w:bottom w:val="none" w:sz="0" w:space="0" w:color="auto"/>
            <w:right w:val="none" w:sz="0" w:space="0" w:color="auto"/>
          </w:divBdr>
        </w:div>
        <w:div w:id="1517306579">
          <w:marLeft w:val="835"/>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46571640">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258523">
      <w:bodyDiv w:val="1"/>
      <w:marLeft w:val="0"/>
      <w:marRight w:val="0"/>
      <w:marTop w:val="0"/>
      <w:marBottom w:val="0"/>
      <w:divBdr>
        <w:top w:val="none" w:sz="0" w:space="0" w:color="auto"/>
        <w:left w:val="none" w:sz="0" w:space="0" w:color="auto"/>
        <w:bottom w:val="none" w:sz="0" w:space="0" w:color="auto"/>
        <w:right w:val="none" w:sz="0" w:space="0" w:color="auto"/>
      </w:divBdr>
      <w:divsChild>
        <w:div w:id="97065489">
          <w:marLeft w:val="446"/>
          <w:marRight w:val="0"/>
          <w:marTop w:val="0"/>
          <w:marBottom w:val="0"/>
          <w:divBdr>
            <w:top w:val="none" w:sz="0" w:space="0" w:color="auto"/>
            <w:left w:val="none" w:sz="0" w:space="0" w:color="auto"/>
            <w:bottom w:val="none" w:sz="0" w:space="0" w:color="auto"/>
            <w:right w:val="none" w:sz="0" w:space="0" w:color="auto"/>
          </w:divBdr>
        </w:div>
        <w:div w:id="627203869">
          <w:marLeft w:val="1166"/>
          <w:marRight w:val="0"/>
          <w:marTop w:val="0"/>
          <w:marBottom w:val="0"/>
          <w:divBdr>
            <w:top w:val="none" w:sz="0" w:space="0" w:color="auto"/>
            <w:left w:val="none" w:sz="0" w:space="0" w:color="auto"/>
            <w:bottom w:val="none" w:sz="0" w:space="0" w:color="auto"/>
            <w:right w:val="none" w:sz="0" w:space="0" w:color="auto"/>
          </w:divBdr>
        </w:div>
        <w:div w:id="1943489500">
          <w:marLeft w:val="1166"/>
          <w:marRight w:val="0"/>
          <w:marTop w:val="0"/>
          <w:marBottom w:val="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582107590">
      <w:bodyDiv w:val="1"/>
      <w:marLeft w:val="0"/>
      <w:marRight w:val="0"/>
      <w:marTop w:val="0"/>
      <w:marBottom w:val="0"/>
      <w:divBdr>
        <w:top w:val="none" w:sz="0" w:space="0" w:color="auto"/>
        <w:left w:val="none" w:sz="0" w:space="0" w:color="auto"/>
        <w:bottom w:val="none" w:sz="0" w:space="0" w:color="auto"/>
        <w:right w:val="none" w:sz="0" w:space="0" w:color="auto"/>
      </w:divBdr>
      <w:divsChild>
        <w:div w:id="1188367015">
          <w:marLeft w:val="547"/>
          <w:marRight w:val="0"/>
          <w:marTop w:val="0"/>
          <w:marBottom w:val="180"/>
          <w:divBdr>
            <w:top w:val="none" w:sz="0" w:space="0" w:color="auto"/>
            <w:left w:val="none" w:sz="0" w:space="0" w:color="auto"/>
            <w:bottom w:val="none" w:sz="0" w:space="0" w:color="auto"/>
            <w:right w:val="none" w:sz="0" w:space="0" w:color="auto"/>
          </w:divBdr>
        </w:div>
        <w:div w:id="556089397">
          <w:marLeft w:val="547"/>
          <w:marRight w:val="0"/>
          <w:marTop w:val="0"/>
          <w:marBottom w:val="180"/>
          <w:divBdr>
            <w:top w:val="none" w:sz="0" w:space="0" w:color="auto"/>
            <w:left w:val="none" w:sz="0" w:space="0" w:color="auto"/>
            <w:bottom w:val="none" w:sz="0" w:space="0" w:color="auto"/>
            <w:right w:val="none" w:sz="0" w:space="0" w:color="auto"/>
          </w:divBdr>
        </w:div>
        <w:div w:id="1721634601">
          <w:marLeft w:val="547"/>
          <w:marRight w:val="0"/>
          <w:marTop w:val="0"/>
          <w:marBottom w:val="180"/>
          <w:divBdr>
            <w:top w:val="none" w:sz="0" w:space="0" w:color="auto"/>
            <w:left w:val="none" w:sz="0" w:space="0" w:color="auto"/>
            <w:bottom w:val="none" w:sz="0" w:space="0" w:color="auto"/>
            <w:right w:val="none" w:sz="0" w:space="0" w:color="auto"/>
          </w:divBdr>
        </w:div>
        <w:div w:id="936140493">
          <w:marLeft w:val="547"/>
          <w:marRight w:val="0"/>
          <w:marTop w:val="0"/>
          <w:marBottom w:val="180"/>
          <w:divBdr>
            <w:top w:val="none" w:sz="0" w:space="0" w:color="auto"/>
            <w:left w:val="none" w:sz="0" w:space="0" w:color="auto"/>
            <w:bottom w:val="none" w:sz="0" w:space="0" w:color="auto"/>
            <w:right w:val="none" w:sz="0" w:space="0" w:color="auto"/>
          </w:divBdr>
        </w:div>
        <w:div w:id="1089036957">
          <w:marLeft w:val="547"/>
          <w:marRight w:val="0"/>
          <w:marTop w:val="0"/>
          <w:marBottom w:val="180"/>
          <w:divBdr>
            <w:top w:val="none" w:sz="0" w:space="0" w:color="auto"/>
            <w:left w:val="none" w:sz="0" w:space="0" w:color="auto"/>
            <w:bottom w:val="none" w:sz="0" w:space="0" w:color="auto"/>
            <w:right w:val="none" w:sz="0" w:space="0" w:color="auto"/>
          </w:divBdr>
        </w:div>
        <w:div w:id="1036391892">
          <w:marLeft w:val="547"/>
          <w:marRight w:val="0"/>
          <w:marTop w:val="0"/>
          <w:marBottom w:val="180"/>
          <w:divBdr>
            <w:top w:val="none" w:sz="0" w:space="0" w:color="auto"/>
            <w:left w:val="none" w:sz="0" w:space="0" w:color="auto"/>
            <w:bottom w:val="none" w:sz="0" w:space="0" w:color="auto"/>
            <w:right w:val="none" w:sz="0" w:space="0" w:color="auto"/>
          </w:divBdr>
        </w:div>
        <w:div w:id="1179084470">
          <w:marLeft w:val="547"/>
          <w:marRight w:val="0"/>
          <w:marTop w:val="0"/>
          <w:marBottom w:val="180"/>
          <w:divBdr>
            <w:top w:val="none" w:sz="0" w:space="0" w:color="auto"/>
            <w:left w:val="none" w:sz="0" w:space="0" w:color="auto"/>
            <w:bottom w:val="none" w:sz="0" w:space="0" w:color="auto"/>
            <w:right w:val="none" w:sz="0" w:space="0" w:color="auto"/>
          </w:divBdr>
        </w:div>
        <w:div w:id="421297300">
          <w:marLeft w:val="547"/>
          <w:marRight w:val="0"/>
          <w:marTop w:val="0"/>
          <w:marBottom w:val="180"/>
          <w:divBdr>
            <w:top w:val="none" w:sz="0" w:space="0" w:color="auto"/>
            <w:left w:val="none" w:sz="0" w:space="0" w:color="auto"/>
            <w:bottom w:val="none" w:sz="0" w:space="0" w:color="auto"/>
            <w:right w:val="none" w:sz="0" w:space="0" w:color="auto"/>
          </w:divBdr>
        </w:div>
        <w:div w:id="73825013">
          <w:marLeft w:val="547"/>
          <w:marRight w:val="0"/>
          <w:marTop w:val="0"/>
          <w:marBottom w:val="180"/>
          <w:divBdr>
            <w:top w:val="none" w:sz="0" w:space="0" w:color="auto"/>
            <w:left w:val="none" w:sz="0" w:space="0" w:color="auto"/>
            <w:bottom w:val="none" w:sz="0" w:space="0" w:color="auto"/>
            <w:right w:val="none" w:sz="0" w:space="0" w:color="auto"/>
          </w:divBdr>
        </w:div>
        <w:div w:id="2124379606">
          <w:marLeft w:val="547"/>
          <w:marRight w:val="0"/>
          <w:marTop w:val="0"/>
          <w:marBottom w:val="180"/>
          <w:divBdr>
            <w:top w:val="none" w:sz="0" w:space="0" w:color="auto"/>
            <w:left w:val="none" w:sz="0" w:space="0" w:color="auto"/>
            <w:bottom w:val="none" w:sz="0" w:space="0" w:color="auto"/>
            <w:right w:val="none" w:sz="0" w:space="0" w:color="auto"/>
          </w:divBdr>
        </w:div>
        <w:div w:id="2075159412">
          <w:marLeft w:val="547"/>
          <w:marRight w:val="0"/>
          <w:marTop w:val="0"/>
          <w:marBottom w:val="180"/>
          <w:divBdr>
            <w:top w:val="none" w:sz="0" w:space="0" w:color="auto"/>
            <w:left w:val="none" w:sz="0" w:space="0" w:color="auto"/>
            <w:bottom w:val="none" w:sz="0" w:space="0" w:color="auto"/>
            <w:right w:val="none" w:sz="0" w:space="0" w:color="auto"/>
          </w:divBdr>
        </w:div>
      </w:divsChild>
    </w:div>
    <w:div w:id="1616984784">
      <w:bodyDiv w:val="1"/>
      <w:marLeft w:val="0"/>
      <w:marRight w:val="0"/>
      <w:marTop w:val="0"/>
      <w:marBottom w:val="0"/>
      <w:divBdr>
        <w:top w:val="none" w:sz="0" w:space="0" w:color="auto"/>
        <w:left w:val="none" w:sz="0" w:space="0" w:color="auto"/>
        <w:bottom w:val="none" w:sz="0" w:space="0" w:color="auto"/>
        <w:right w:val="none" w:sz="0" w:space="0" w:color="auto"/>
      </w:divBdr>
      <w:divsChild>
        <w:div w:id="863859114">
          <w:marLeft w:val="274"/>
          <w:marRight w:val="0"/>
          <w:marTop w:val="0"/>
          <w:marBottom w:val="0"/>
          <w:divBdr>
            <w:top w:val="none" w:sz="0" w:space="0" w:color="auto"/>
            <w:left w:val="none" w:sz="0" w:space="0" w:color="auto"/>
            <w:bottom w:val="none" w:sz="0" w:space="0" w:color="auto"/>
            <w:right w:val="none" w:sz="0" w:space="0" w:color="auto"/>
          </w:divBdr>
        </w:div>
        <w:div w:id="130903765">
          <w:marLeft w:val="547"/>
          <w:marRight w:val="0"/>
          <w:marTop w:val="0"/>
          <w:marBottom w:val="60"/>
          <w:divBdr>
            <w:top w:val="none" w:sz="0" w:space="0" w:color="auto"/>
            <w:left w:val="none" w:sz="0" w:space="0" w:color="auto"/>
            <w:bottom w:val="none" w:sz="0" w:space="0" w:color="auto"/>
            <w:right w:val="none" w:sz="0" w:space="0" w:color="auto"/>
          </w:divBdr>
        </w:div>
        <w:div w:id="1280183235">
          <w:marLeft w:val="547"/>
          <w:marRight w:val="0"/>
          <w:marTop w:val="0"/>
          <w:marBottom w:val="60"/>
          <w:divBdr>
            <w:top w:val="none" w:sz="0" w:space="0" w:color="auto"/>
            <w:left w:val="none" w:sz="0" w:space="0" w:color="auto"/>
            <w:bottom w:val="none" w:sz="0" w:space="0" w:color="auto"/>
            <w:right w:val="none" w:sz="0" w:space="0" w:color="auto"/>
          </w:divBdr>
        </w:div>
        <w:div w:id="2019769770">
          <w:marLeft w:val="547"/>
          <w:marRight w:val="0"/>
          <w:marTop w:val="0"/>
          <w:marBottom w:val="60"/>
          <w:divBdr>
            <w:top w:val="none" w:sz="0" w:space="0" w:color="auto"/>
            <w:left w:val="none" w:sz="0" w:space="0" w:color="auto"/>
            <w:bottom w:val="none" w:sz="0" w:space="0" w:color="auto"/>
            <w:right w:val="none" w:sz="0" w:space="0" w:color="auto"/>
          </w:divBdr>
        </w:div>
        <w:div w:id="1092513093">
          <w:marLeft w:val="835"/>
          <w:marRight w:val="0"/>
          <w:marTop w:val="0"/>
          <w:marBottom w:val="60"/>
          <w:divBdr>
            <w:top w:val="none" w:sz="0" w:space="0" w:color="auto"/>
            <w:left w:val="none" w:sz="0" w:space="0" w:color="auto"/>
            <w:bottom w:val="none" w:sz="0" w:space="0" w:color="auto"/>
            <w:right w:val="none" w:sz="0" w:space="0" w:color="auto"/>
          </w:divBdr>
        </w:div>
        <w:div w:id="733553955">
          <w:marLeft w:val="835"/>
          <w:marRight w:val="0"/>
          <w:marTop w:val="0"/>
          <w:marBottom w:val="60"/>
          <w:divBdr>
            <w:top w:val="none" w:sz="0" w:space="0" w:color="auto"/>
            <w:left w:val="none" w:sz="0" w:space="0" w:color="auto"/>
            <w:bottom w:val="none" w:sz="0" w:space="0" w:color="auto"/>
            <w:right w:val="none" w:sz="0" w:space="0" w:color="auto"/>
          </w:divBdr>
        </w:div>
        <w:div w:id="1595819463">
          <w:marLeft w:val="547"/>
          <w:marRight w:val="0"/>
          <w:marTop w:val="0"/>
          <w:marBottom w:val="60"/>
          <w:divBdr>
            <w:top w:val="none" w:sz="0" w:space="0" w:color="auto"/>
            <w:left w:val="none" w:sz="0" w:space="0" w:color="auto"/>
            <w:bottom w:val="none" w:sz="0" w:space="0" w:color="auto"/>
            <w:right w:val="none" w:sz="0" w:space="0" w:color="auto"/>
          </w:divBdr>
        </w:div>
        <w:div w:id="638191689">
          <w:marLeft w:val="835"/>
          <w:marRight w:val="0"/>
          <w:marTop w:val="0"/>
          <w:marBottom w:val="60"/>
          <w:divBdr>
            <w:top w:val="none" w:sz="0" w:space="0" w:color="auto"/>
            <w:left w:val="none" w:sz="0" w:space="0" w:color="auto"/>
            <w:bottom w:val="none" w:sz="0" w:space="0" w:color="auto"/>
            <w:right w:val="none" w:sz="0" w:space="0" w:color="auto"/>
          </w:divBdr>
        </w:div>
        <w:div w:id="1140806484">
          <w:marLeft w:val="835"/>
          <w:marRight w:val="0"/>
          <w:marTop w:val="0"/>
          <w:marBottom w:val="60"/>
          <w:divBdr>
            <w:top w:val="none" w:sz="0" w:space="0" w:color="auto"/>
            <w:left w:val="none" w:sz="0" w:space="0" w:color="auto"/>
            <w:bottom w:val="none" w:sz="0" w:space="0" w:color="auto"/>
            <w:right w:val="none" w:sz="0" w:space="0" w:color="auto"/>
          </w:divBdr>
        </w:div>
      </w:divsChild>
    </w:div>
    <w:div w:id="1684748996">
      <w:bodyDiv w:val="1"/>
      <w:marLeft w:val="0"/>
      <w:marRight w:val="0"/>
      <w:marTop w:val="0"/>
      <w:marBottom w:val="0"/>
      <w:divBdr>
        <w:top w:val="none" w:sz="0" w:space="0" w:color="auto"/>
        <w:left w:val="none" w:sz="0" w:space="0" w:color="auto"/>
        <w:bottom w:val="none" w:sz="0" w:space="0" w:color="auto"/>
        <w:right w:val="none" w:sz="0" w:space="0" w:color="auto"/>
      </w:divBdr>
      <w:divsChild>
        <w:div w:id="1838302331">
          <w:marLeft w:val="547"/>
          <w:marRight w:val="0"/>
          <w:marTop w:val="0"/>
          <w:marBottom w:val="60"/>
          <w:divBdr>
            <w:top w:val="none" w:sz="0" w:space="0" w:color="auto"/>
            <w:left w:val="none" w:sz="0" w:space="0" w:color="auto"/>
            <w:bottom w:val="none" w:sz="0" w:space="0" w:color="auto"/>
            <w:right w:val="none" w:sz="0" w:space="0" w:color="auto"/>
          </w:divBdr>
        </w:div>
        <w:div w:id="252014469">
          <w:marLeft w:val="547"/>
          <w:marRight w:val="0"/>
          <w:marTop w:val="0"/>
          <w:marBottom w:val="60"/>
          <w:divBdr>
            <w:top w:val="none" w:sz="0" w:space="0" w:color="auto"/>
            <w:left w:val="none" w:sz="0" w:space="0" w:color="auto"/>
            <w:bottom w:val="none" w:sz="0" w:space="0" w:color="auto"/>
            <w:right w:val="none" w:sz="0" w:space="0" w:color="auto"/>
          </w:divBdr>
        </w:div>
        <w:div w:id="1368722846">
          <w:marLeft w:val="547"/>
          <w:marRight w:val="0"/>
          <w:marTop w:val="0"/>
          <w:marBottom w:val="60"/>
          <w:divBdr>
            <w:top w:val="none" w:sz="0" w:space="0" w:color="auto"/>
            <w:left w:val="none" w:sz="0" w:space="0" w:color="auto"/>
            <w:bottom w:val="none" w:sz="0" w:space="0" w:color="auto"/>
            <w:right w:val="none" w:sz="0" w:space="0" w:color="auto"/>
          </w:divBdr>
        </w:div>
        <w:div w:id="1338382834">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692686286">
      <w:bodyDiv w:val="1"/>
      <w:marLeft w:val="0"/>
      <w:marRight w:val="0"/>
      <w:marTop w:val="0"/>
      <w:marBottom w:val="0"/>
      <w:divBdr>
        <w:top w:val="none" w:sz="0" w:space="0" w:color="auto"/>
        <w:left w:val="none" w:sz="0" w:space="0" w:color="auto"/>
        <w:bottom w:val="none" w:sz="0" w:space="0" w:color="auto"/>
        <w:right w:val="none" w:sz="0" w:space="0" w:color="auto"/>
      </w:divBdr>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44984147">
      <w:bodyDiv w:val="1"/>
      <w:marLeft w:val="0"/>
      <w:marRight w:val="0"/>
      <w:marTop w:val="0"/>
      <w:marBottom w:val="0"/>
      <w:divBdr>
        <w:top w:val="none" w:sz="0" w:space="0" w:color="auto"/>
        <w:left w:val="none" w:sz="0" w:space="0" w:color="auto"/>
        <w:bottom w:val="none" w:sz="0" w:space="0" w:color="auto"/>
        <w:right w:val="none" w:sz="0" w:space="0" w:color="auto"/>
      </w:divBdr>
      <w:divsChild>
        <w:div w:id="72552746">
          <w:marLeft w:val="274"/>
          <w:marRight w:val="0"/>
          <w:marTop w:val="0"/>
          <w:marBottom w:val="0"/>
          <w:divBdr>
            <w:top w:val="none" w:sz="0" w:space="0" w:color="auto"/>
            <w:left w:val="none" w:sz="0" w:space="0" w:color="auto"/>
            <w:bottom w:val="none" w:sz="0" w:space="0" w:color="auto"/>
            <w:right w:val="none" w:sz="0" w:space="0" w:color="auto"/>
          </w:divBdr>
        </w:div>
        <w:div w:id="589702590">
          <w:marLeft w:val="547"/>
          <w:marRight w:val="0"/>
          <w:marTop w:val="0"/>
          <w:marBottom w:val="60"/>
          <w:divBdr>
            <w:top w:val="none" w:sz="0" w:space="0" w:color="auto"/>
            <w:left w:val="none" w:sz="0" w:space="0" w:color="auto"/>
            <w:bottom w:val="none" w:sz="0" w:space="0" w:color="auto"/>
            <w:right w:val="none" w:sz="0" w:space="0" w:color="auto"/>
          </w:divBdr>
        </w:div>
        <w:div w:id="1433626859">
          <w:marLeft w:val="835"/>
          <w:marRight w:val="0"/>
          <w:marTop w:val="0"/>
          <w:marBottom w:val="60"/>
          <w:divBdr>
            <w:top w:val="none" w:sz="0" w:space="0" w:color="auto"/>
            <w:left w:val="none" w:sz="0" w:space="0" w:color="auto"/>
            <w:bottom w:val="none" w:sz="0" w:space="0" w:color="auto"/>
            <w:right w:val="none" w:sz="0" w:space="0" w:color="auto"/>
          </w:divBdr>
        </w:div>
        <w:div w:id="1558711082">
          <w:marLeft w:val="835"/>
          <w:marRight w:val="0"/>
          <w:marTop w:val="0"/>
          <w:marBottom w:val="60"/>
          <w:divBdr>
            <w:top w:val="none" w:sz="0" w:space="0" w:color="auto"/>
            <w:left w:val="none" w:sz="0" w:space="0" w:color="auto"/>
            <w:bottom w:val="none" w:sz="0" w:space="0" w:color="auto"/>
            <w:right w:val="none" w:sz="0" w:space="0" w:color="auto"/>
          </w:divBdr>
        </w:div>
        <w:div w:id="594440426">
          <w:marLeft w:val="835"/>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14369009">
      <w:bodyDiv w:val="1"/>
      <w:marLeft w:val="0"/>
      <w:marRight w:val="0"/>
      <w:marTop w:val="0"/>
      <w:marBottom w:val="0"/>
      <w:divBdr>
        <w:top w:val="none" w:sz="0" w:space="0" w:color="auto"/>
        <w:left w:val="none" w:sz="0" w:space="0" w:color="auto"/>
        <w:bottom w:val="none" w:sz="0" w:space="0" w:color="auto"/>
        <w:right w:val="none" w:sz="0" w:space="0" w:color="auto"/>
      </w:divBdr>
      <w:divsChild>
        <w:div w:id="386346423">
          <w:marLeft w:val="274"/>
          <w:marRight w:val="0"/>
          <w:marTop w:val="0"/>
          <w:marBottom w:val="0"/>
          <w:divBdr>
            <w:top w:val="none" w:sz="0" w:space="0" w:color="auto"/>
            <w:left w:val="none" w:sz="0" w:space="0" w:color="auto"/>
            <w:bottom w:val="none" w:sz="0" w:space="0" w:color="auto"/>
            <w:right w:val="none" w:sz="0" w:space="0" w:color="auto"/>
          </w:divBdr>
        </w:div>
        <w:div w:id="1711690092">
          <w:marLeft w:val="547"/>
          <w:marRight w:val="0"/>
          <w:marTop w:val="0"/>
          <w:marBottom w:val="60"/>
          <w:divBdr>
            <w:top w:val="none" w:sz="0" w:space="0" w:color="auto"/>
            <w:left w:val="none" w:sz="0" w:space="0" w:color="auto"/>
            <w:bottom w:val="none" w:sz="0" w:space="0" w:color="auto"/>
            <w:right w:val="none" w:sz="0" w:space="0" w:color="auto"/>
          </w:divBdr>
        </w:div>
        <w:div w:id="1836258481">
          <w:marLeft w:val="835"/>
          <w:marRight w:val="0"/>
          <w:marTop w:val="0"/>
          <w:marBottom w:val="60"/>
          <w:divBdr>
            <w:top w:val="none" w:sz="0" w:space="0" w:color="auto"/>
            <w:left w:val="none" w:sz="0" w:space="0" w:color="auto"/>
            <w:bottom w:val="none" w:sz="0" w:space="0" w:color="auto"/>
            <w:right w:val="none" w:sz="0" w:space="0" w:color="auto"/>
          </w:divBdr>
        </w:div>
        <w:div w:id="1470397774">
          <w:marLeft w:val="835"/>
          <w:marRight w:val="0"/>
          <w:marTop w:val="0"/>
          <w:marBottom w:val="60"/>
          <w:divBdr>
            <w:top w:val="none" w:sz="0" w:space="0" w:color="auto"/>
            <w:left w:val="none" w:sz="0" w:space="0" w:color="auto"/>
            <w:bottom w:val="none" w:sz="0" w:space="0" w:color="auto"/>
            <w:right w:val="none" w:sz="0" w:space="0" w:color="auto"/>
          </w:divBdr>
        </w:div>
        <w:div w:id="1509364123">
          <w:marLeft w:val="835"/>
          <w:marRight w:val="0"/>
          <w:marTop w:val="0"/>
          <w:marBottom w:val="60"/>
          <w:divBdr>
            <w:top w:val="none" w:sz="0" w:space="0" w:color="auto"/>
            <w:left w:val="none" w:sz="0" w:space="0" w:color="auto"/>
            <w:bottom w:val="none" w:sz="0" w:space="0" w:color="auto"/>
            <w:right w:val="none" w:sz="0" w:space="0" w:color="auto"/>
          </w:divBdr>
        </w:div>
      </w:divsChild>
    </w:div>
    <w:div w:id="1847399171">
      <w:bodyDiv w:val="1"/>
      <w:marLeft w:val="0"/>
      <w:marRight w:val="0"/>
      <w:marTop w:val="0"/>
      <w:marBottom w:val="0"/>
      <w:divBdr>
        <w:top w:val="none" w:sz="0" w:space="0" w:color="auto"/>
        <w:left w:val="none" w:sz="0" w:space="0" w:color="auto"/>
        <w:bottom w:val="none" w:sz="0" w:space="0" w:color="auto"/>
        <w:right w:val="none" w:sz="0" w:space="0" w:color="auto"/>
      </w:divBdr>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30176443">
      <w:bodyDiv w:val="1"/>
      <w:marLeft w:val="0"/>
      <w:marRight w:val="0"/>
      <w:marTop w:val="0"/>
      <w:marBottom w:val="0"/>
      <w:divBdr>
        <w:top w:val="none" w:sz="0" w:space="0" w:color="auto"/>
        <w:left w:val="none" w:sz="0" w:space="0" w:color="auto"/>
        <w:bottom w:val="none" w:sz="0" w:space="0" w:color="auto"/>
        <w:right w:val="none" w:sz="0" w:space="0" w:color="auto"/>
      </w:divBdr>
      <w:divsChild>
        <w:div w:id="2116512452">
          <w:marLeft w:val="547"/>
          <w:marRight w:val="0"/>
          <w:marTop w:val="0"/>
          <w:marBottom w:val="60"/>
          <w:divBdr>
            <w:top w:val="none" w:sz="0" w:space="0" w:color="auto"/>
            <w:left w:val="none" w:sz="0" w:space="0" w:color="auto"/>
            <w:bottom w:val="none" w:sz="0" w:space="0" w:color="auto"/>
            <w:right w:val="none" w:sz="0" w:space="0" w:color="auto"/>
          </w:divBdr>
        </w:div>
        <w:div w:id="1628007501">
          <w:marLeft w:val="547"/>
          <w:marRight w:val="0"/>
          <w:marTop w:val="0"/>
          <w:marBottom w:val="60"/>
          <w:divBdr>
            <w:top w:val="none" w:sz="0" w:space="0" w:color="auto"/>
            <w:left w:val="none" w:sz="0" w:space="0" w:color="auto"/>
            <w:bottom w:val="none" w:sz="0" w:space="0" w:color="auto"/>
            <w:right w:val="none" w:sz="0" w:space="0" w:color="auto"/>
          </w:divBdr>
        </w:div>
        <w:div w:id="620889115">
          <w:marLeft w:val="547"/>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package" Target="embeddings/Microsoft_Visio___111.vsdx"/><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F30138-F1FD-47B5-A6D9-217DDC2CB1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670</Words>
  <Characters>3819</Characters>
  <Application>Microsoft Office Word</Application>
  <DocSecurity>0</DocSecurity>
  <Lines>31</Lines>
  <Paragraphs>8</Paragraphs>
  <ScaleCrop>false</ScaleCrop>
  <Company/>
  <LinksUpToDate>false</LinksUpToDate>
  <CharactersWithSpaces>4481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Zongzaifeng (Zaifeng)</dc:creator>
  <cp:keywords/>
  <cp:lastModifiedBy>Huawei-zfq1</cp:lastModifiedBy>
  <cp:revision>9</cp:revision>
  <dcterms:created xsi:type="dcterms:W3CDTF">2020-08-24T07:54:00Z</dcterms:created>
  <dcterms:modified xsi:type="dcterms:W3CDTF">2020-08-24T07:59:00Z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1598236700</vt:lpwstr>
  </property>
</Properties>
</file>